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2">
      <w:pPr>
        <w:pageBreakBefore w:val="0"/>
        <w:ind w:left="0" w:hanging="2"/>
        <w:jc w:val="both"/>
        <w:rPr>
          <w:rFonts w:ascii="Arial" w:cs="Arial" w:eastAsia="Arial" w:hAnsi="Arial"/>
          <w:sz w:val="24"/>
          <w:szCs w:val="24"/>
        </w:rPr>
      </w:pPr>
      <w:r w:rsidDel="00000000" w:rsidR="00000000" w:rsidRPr="00000000">
        <w:rPr>
          <w:rFonts w:ascii="Arial" w:cs="Arial" w:eastAsia="Arial" w:hAnsi="Arial"/>
          <w:b w:val="1"/>
          <w:color w:val="0000ff"/>
          <w:sz w:val="24"/>
          <w:szCs w:val="24"/>
          <w:rtl w:val="0"/>
        </w:rPr>
        <w:tab/>
        <w:tab/>
      </w:r>
      <w:r w:rsidDel="00000000" w:rsidR="00000000" w:rsidRPr="00000000">
        <w:rPr>
          <w:rFonts w:ascii="Arial" w:cs="Arial" w:eastAsia="Arial" w:hAnsi="Arial"/>
          <w:b w:val="1"/>
          <w:sz w:val="24"/>
          <w:szCs w:val="24"/>
          <w:rtl w:val="0"/>
        </w:rPr>
        <w:t xml:space="preserve">FACULTAD DE CIENCIAS AGRARIAS Y FORESTALES</w:t>
      </w:r>
      <w:r w:rsidDel="00000000" w:rsidR="00000000" w:rsidRPr="00000000">
        <w:rPr>
          <w:rtl w:val="0"/>
        </w:rPr>
      </w:r>
    </w:p>
    <w:p w:rsidR="00000000" w:rsidDel="00000000" w:rsidP="00000000" w:rsidRDefault="00000000" w:rsidRPr="00000000" w14:paraId="00000003">
      <w:pPr>
        <w:keepNext w:val="1"/>
        <w:pageBreakBefore w:val="0"/>
        <w:pBdr>
          <w:top w:space="0" w:sz="0" w:val="nil"/>
          <w:left w:space="0" w:sz="0" w:val="nil"/>
          <w:bottom w:space="0" w:sz="0" w:val="nil"/>
          <w:right w:space="0" w:sz="0" w:val="nil"/>
          <w:between w:space="0" w:sz="0" w:val="nil"/>
        </w:pBdr>
        <w:spacing w:line="240" w:lineRule="auto"/>
        <w:ind w:left="2160" w:hanging="1.9999999999998863"/>
        <w:jc w:val="both"/>
        <w:rPr>
          <w:rFonts w:ascii="Arial" w:cs="Arial" w:eastAsia="Arial" w:hAnsi="Arial"/>
          <w:color w:val="000000"/>
          <w:sz w:val="16"/>
          <w:szCs w:val="16"/>
        </w:rPr>
      </w:pPr>
      <w:r w:rsidDel="00000000" w:rsidR="00000000" w:rsidRPr="00000000">
        <w:rPr>
          <w:rFonts w:ascii="Arial" w:cs="Arial" w:eastAsia="Arial" w:hAnsi="Arial"/>
          <w:b w:val="1"/>
          <w:color w:val="000000"/>
          <w:sz w:val="24"/>
          <w:szCs w:val="24"/>
          <w:rtl w:val="0"/>
        </w:rPr>
        <w:t xml:space="preserve">PROSECRETARÍA DE POSGRADO </w:t>
      </w:r>
      <w:r w:rsidDel="00000000" w:rsidR="00000000" w:rsidRPr="00000000">
        <w:rPr>
          <w:rtl w:val="0"/>
        </w:rPr>
      </w:r>
    </w:p>
    <w:p w:rsidR="00000000" w:rsidDel="00000000" w:rsidP="00000000" w:rsidRDefault="00000000" w:rsidRPr="00000000" w14:paraId="00000004">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ageBreakBefore w:val="0"/>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ageBreakBefore w:val="0"/>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FORMULARIO PARA LA POSTULACIÓN DE CURSOS DE POSGRADO</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0A">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1 - Docente responsable </w:t>
      </w:r>
      <w:r w:rsidDel="00000000" w:rsidR="00000000" w:rsidRPr="00000000">
        <w:rPr>
          <w:rtl w:val="0"/>
        </w:rPr>
      </w:r>
    </w:p>
    <w:p w:rsidR="00000000" w:rsidDel="00000000" w:rsidP="00000000" w:rsidRDefault="00000000" w:rsidRPr="00000000" w14:paraId="0000000B">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ageBreakBefore w:val="0"/>
        <w:ind w:left="0" w:hanging="2"/>
        <w:jc w:val="both"/>
        <w:rPr>
          <w:rFonts w:ascii="Arial" w:cs="Arial" w:eastAsia="Arial" w:hAnsi="Arial"/>
          <w:sz w:val="22"/>
          <w:szCs w:val="22"/>
        </w:rPr>
      </w:pPr>
      <w:r w:rsidDel="00000000" w:rsidR="00000000" w:rsidRPr="00000000">
        <w:rPr>
          <w:b w:val="1"/>
          <w:sz w:val="24"/>
          <w:szCs w:val="24"/>
          <w:rtl w:val="0"/>
        </w:rPr>
        <w:t xml:space="preserve">Dr. Ing. Agr. Raúl Rosa</w:t>
      </w:r>
      <w:r w:rsidDel="00000000" w:rsidR="00000000" w:rsidRPr="00000000">
        <w:rPr>
          <w:rtl w:val="0"/>
        </w:rPr>
      </w:r>
    </w:p>
    <w:p w:rsidR="00000000" w:rsidDel="00000000" w:rsidP="00000000" w:rsidRDefault="00000000" w:rsidRPr="00000000" w14:paraId="0000000D">
      <w:pPr>
        <w:pageBreakBefore w:val="0"/>
        <w:ind w:left="0" w:hanging="2"/>
        <w:jc w:val="both"/>
        <w:rPr>
          <w:sz w:val="24"/>
          <w:szCs w:val="24"/>
        </w:rPr>
      </w:pPr>
      <w:r w:rsidDel="00000000" w:rsidR="00000000" w:rsidRPr="00000000">
        <w:rPr>
          <w:sz w:val="24"/>
          <w:szCs w:val="24"/>
          <w:rtl w:val="0"/>
        </w:rPr>
        <w:t xml:space="preserve">Profesor Adjunto Ordinario a cargo del Curso de Administración Agraria, Departamento de Desarrollo Rural, de la Facultad de Ciencias Agrarias y Forestales. Universidad Nacional de La Plata.</w:t>
      </w:r>
    </w:p>
    <w:p w:rsidR="00000000" w:rsidDel="00000000" w:rsidP="00000000" w:rsidRDefault="00000000" w:rsidRPr="00000000" w14:paraId="0000000E">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0F">
      <w:pPr>
        <w:pageBreakBefore w:val="0"/>
        <w:ind w:left="0" w:hanging="2"/>
        <w:jc w:val="both"/>
        <w:rPr>
          <w:sz w:val="24"/>
          <w:szCs w:val="24"/>
        </w:rPr>
      </w:pPr>
      <w:r w:rsidDel="00000000" w:rsidR="00000000" w:rsidRPr="00000000">
        <w:rPr>
          <w:b w:val="1"/>
          <w:sz w:val="24"/>
          <w:szCs w:val="24"/>
          <w:rtl w:val="0"/>
        </w:rPr>
        <w:t xml:space="preserve">Ing. Agr. Gerardo Schierenbeck. </w:t>
      </w:r>
      <w:r w:rsidDel="00000000" w:rsidR="00000000" w:rsidRPr="00000000">
        <w:rPr>
          <w:rtl w:val="0"/>
        </w:rPr>
      </w:r>
    </w:p>
    <w:p w:rsidR="00000000" w:rsidDel="00000000" w:rsidP="00000000" w:rsidRDefault="00000000" w:rsidRPr="00000000" w14:paraId="00000010">
      <w:pPr>
        <w:pageBreakBefore w:val="0"/>
        <w:ind w:left="0" w:hanging="2"/>
        <w:jc w:val="both"/>
        <w:rPr>
          <w:sz w:val="24"/>
          <w:szCs w:val="24"/>
        </w:rPr>
      </w:pPr>
      <w:r w:rsidDel="00000000" w:rsidR="00000000" w:rsidRPr="00000000">
        <w:rPr>
          <w:sz w:val="24"/>
          <w:szCs w:val="24"/>
          <w:rtl w:val="0"/>
        </w:rPr>
        <w:t xml:space="preserve">Jefe de Trabajos Prácticos Ordinario del Curso de Administración Agraria, Departamento de Desarrollo Rural, de la Facultad de Ciencias Agrarias y Forestales. Universidad Nacional de La Plata</w:t>
      </w:r>
    </w:p>
    <w:p w:rsidR="00000000" w:rsidDel="00000000" w:rsidP="00000000" w:rsidRDefault="00000000" w:rsidRPr="00000000" w14:paraId="00000011">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12">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Nombre del curso</w:t>
      </w:r>
      <w:r w:rsidDel="00000000" w:rsidR="00000000" w:rsidRPr="00000000">
        <w:rPr>
          <w:rtl w:val="0"/>
        </w:rPr>
      </w:r>
    </w:p>
    <w:p w:rsidR="00000000" w:rsidDel="00000000" w:rsidP="00000000" w:rsidRDefault="00000000" w:rsidRPr="00000000" w14:paraId="00000014">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ageBreakBefore w:val="0"/>
        <w:ind w:left="0" w:hanging="2"/>
        <w:jc w:val="both"/>
        <w:rPr>
          <w:sz w:val="24"/>
          <w:szCs w:val="24"/>
        </w:rPr>
      </w:pPr>
      <w:r w:rsidDel="00000000" w:rsidR="00000000" w:rsidRPr="00000000">
        <w:rPr>
          <w:b w:val="1"/>
          <w:i w:val="1"/>
          <w:sz w:val="24"/>
          <w:szCs w:val="24"/>
          <w:rtl w:val="0"/>
        </w:rPr>
        <w:t xml:space="preserve">“Curso de Actualización en Gerenciamiento de Empresas Agroalimentarias”</w:t>
      </w:r>
      <w:r w:rsidDel="00000000" w:rsidR="00000000" w:rsidRPr="00000000">
        <w:rPr>
          <w:rtl w:val="0"/>
        </w:rPr>
      </w:r>
    </w:p>
    <w:p w:rsidR="00000000" w:rsidDel="00000000" w:rsidP="00000000" w:rsidRDefault="00000000" w:rsidRPr="00000000" w14:paraId="00000016">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Carácter propuesto:</w:t>
      </w:r>
      <w:r w:rsidDel="00000000" w:rsidR="00000000" w:rsidRPr="00000000">
        <w:rPr>
          <w:rtl w:val="0"/>
        </w:rPr>
      </w:r>
    </w:p>
    <w:p w:rsidR="00000000" w:rsidDel="00000000" w:rsidP="00000000" w:rsidRDefault="00000000" w:rsidRPr="00000000" w14:paraId="00000018">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ab/>
      </w:r>
      <w:r w:rsidDel="00000000" w:rsidR="00000000" w:rsidRPr="00000000">
        <w:rPr>
          <w:rtl w:val="0"/>
        </w:rPr>
      </w:r>
    </w:p>
    <w:p w:rsidR="00000000" w:rsidDel="00000000" w:rsidP="00000000" w:rsidRDefault="00000000" w:rsidRPr="00000000" w14:paraId="00000019">
      <w:pPr>
        <w:pageBreakBefore w:val="0"/>
        <w:ind w:left="0" w:hanging="2"/>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Actividad de Postgrado: Curso de Actualización para profesionales de las Ciencias Agrarias y Forestales.</w:t>
      </w:r>
      <w:r w:rsidDel="00000000" w:rsidR="00000000" w:rsidRPr="00000000">
        <w:rPr>
          <w:rtl w:val="0"/>
        </w:rPr>
      </w:r>
    </w:p>
    <w:p w:rsidR="00000000" w:rsidDel="00000000" w:rsidP="00000000" w:rsidRDefault="00000000" w:rsidRPr="00000000" w14:paraId="0000001A">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4 - Docentes Intervinientes</w:t>
      </w:r>
      <w:r w:rsidDel="00000000" w:rsidR="00000000" w:rsidRPr="00000000">
        <w:rPr>
          <w:rtl w:val="0"/>
        </w:rPr>
      </w:r>
    </w:p>
    <w:p w:rsidR="00000000" w:rsidDel="00000000" w:rsidP="00000000" w:rsidRDefault="00000000" w:rsidRPr="00000000" w14:paraId="0000001C">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ageBreakBefore w:val="0"/>
        <w:ind w:left="0" w:hanging="2"/>
        <w:jc w:val="both"/>
        <w:rPr>
          <w:sz w:val="24"/>
          <w:szCs w:val="24"/>
        </w:rPr>
      </w:pPr>
      <w:r w:rsidDel="00000000" w:rsidR="00000000" w:rsidRPr="00000000">
        <w:rPr>
          <w:b w:val="1"/>
          <w:sz w:val="24"/>
          <w:szCs w:val="24"/>
          <w:rtl w:val="0"/>
        </w:rPr>
        <w:t xml:space="preserve">Ing. Agr. Gerardo Schierenbeck. Responsable del Módulo de “Gerenciamiento”</w:t>
      </w:r>
      <w:r w:rsidDel="00000000" w:rsidR="00000000" w:rsidRPr="00000000">
        <w:rPr>
          <w:rtl w:val="0"/>
        </w:rPr>
      </w:r>
    </w:p>
    <w:p w:rsidR="00000000" w:rsidDel="00000000" w:rsidP="00000000" w:rsidRDefault="00000000" w:rsidRPr="00000000" w14:paraId="0000001E">
      <w:pPr>
        <w:pageBreakBefore w:val="0"/>
        <w:ind w:left="0" w:hanging="2"/>
        <w:jc w:val="both"/>
        <w:rPr>
          <w:sz w:val="24"/>
          <w:szCs w:val="24"/>
        </w:rPr>
      </w:pPr>
      <w:r w:rsidDel="00000000" w:rsidR="00000000" w:rsidRPr="00000000">
        <w:rPr>
          <w:sz w:val="24"/>
          <w:szCs w:val="24"/>
          <w:rtl w:val="0"/>
        </w:rPr>
        <w:t xml:space="preserve">Ing. Agr. Gerardo Schierenbeck:</w:t>
      </w:r>
      <w:r w:rsidDel="00000000" w:rsidR="00000000" w:rsidRPr="00000000">
        <w:rPr>
          <w:b w:val="1"/>
          <w:sz w:val="24"/>
          <w:szCs w:val="24"/>
          <w:rtl w:val="0"/>
        </w:rPr>
        <w:t xml:space="preserve"> </w:t>
      </w:r>
      <w:r w:rsidDel="00000000" w:rsidR="00000000" w:rsidRPr="00000000">
        <w:rPr>
          <w:sz w:val="24"/>
          <w:szCs w:val="24"/>
          <w:rtl w:val="0"/>
        </w:rPr>
        <w:t xml:space="preserve">Jefe de Trabajos Prácticos Ordinario del Curso de Administración Agraria, Departamento de Desarrollo Rural, de la Facultad de Ciencias Agrarias y Forestales. Universidad Nacional de La Plata</w:t>
      </w:r>
    </w:p>
    <w:p w:rsidR="00000000" w:rsidDel="00000000" w:rsidP="00000000" w:rsidRDefault="00000000" w:rsidRPr="00000000" w14:paraId="0000001F">
      <w:pPr>
        <w:pageBreakBefore w:val="0"/>
        <w:ind w:left="0" w:hanging="2"/>
        <w:jc w:val="both"/>
        <w:rPr>
          <w:sz w:val="24"/>
          <w:szCs w:val="24"/>
        </w:rPr>
      </w:pPr>
      <w:r w:rsidDel="00000000" w:rsidR="00000000" w:rsidRPr="00000000">
        <w:rPr>
          <w:rFonts w:ascii="Arial" w:cs="Arial" w:eastAsia="Arial" w:hAnsi="Arial"/>
          <w:sz w:val="22"/>
          <w:szCs w:val="22"/>
          <w:rtl w:val="0"/>
        </w:rPr>
        <w:t xml:space="preserve">- </w:t>
      </w:r>
      <w:r w:rsidDel="00000000" w:rsidR="00000000" w:rsidRPr="00000000">
        <w:rPr>
          <w:sz w:val="24"/>
          <w:szCs w:val="24"/>
          <w:rtl w:val="0"/>
        </w:rPr>
        <w:t xml:space="preserve">Tema: “Gerenciamiento”</w:t>
      </w:r>
    </w:p>
    <w:p w:rsidR="00000000" w:rsidDel="00000000" w:rsidP="00000000" w:rsidRDefault="00000000" w:rsidRPr="00000000" w14:paraId="00000020">
      <w:pPr>
        <w:pageBreakBefore w:val="0"/>
        <w:ind w:left="0" w:hanging="2"/>
        <w:jc w:val="both"/>
        <w:rPr>
          <w:sz w:val="24"/>
          <w:szCs w:val="24"/>
        </w:rPr>
      </w:pPr>
      <w:r w:rsidDel="00000000" w:rsidR="00000000" w:rsidRPr="00000000">
        <w:rPr>
          <w:sz w:val="24"/>
          <w:szCs w:val="24"/>
          <w:rtl w:val="0"/>
        </w:rPr>
        <w:t xml:space="preserve">- Carga Horaria: 10 Hs</w:t>
      </w:r>
    </w:p>
    <w:p w:rsidR="00000000" w:rsidDel="00000000" w:rsidP="00000000" w:rsidRDefault="00000000" w:rsidRPr="00000000" w14:paraId="00000021">
      <w:pPr>
        <w:pageBreakBefore w:val="0"/>
        <w:ind w:left="0" w:hanging="2"/>
        <w:jc w:val="both"/>
        <w:rPr>
          <w:sz w:val="24"/>
          <w:szCs w:val="24"/>
        </w:rPr>
      </w:pPr>
      <w:r w:rsidDel="00000000" w:rsidR="00000000" w:rsidRPr="00000000">
        <w:rPr>
          <w:sz w:val="24"/>
          <w:szCs w:val="24"/>
          <w:rtl w:val="0"/>
        </w:rPr>
        <w:t xml:space="preserve">- Formato: Seminario</w:t>
      </w:r>
    </w:p>
    <w:p w:rsidR="00000000" w:rsidDel="00000000" w:rsidP="00000000" w:rsidRDefault="00000000" w:rsidRPr="00000000" w14:paraId="00000022">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ageBreakBefore w:val="0"/>
        <w:ind w:hanging="2"/>
        <w:jc w:val="both"/>
        <w:rPr>
          <w:sz w:val="24"/>
          <w:szCs w:val="24"/>
        </w:rPr>
      </w:pPr>
      <w:r w:rsidDel="00000000" w:rsidR="00000000" w:rsidRPr="00000000">
        <w:rPr>
          <w:b w:val="1"/>
          <w:sz w:val="24"/>
          <w:szCs w:val="24"/>
          <w:rtl w:val="0"/>
        </w:rPr>
        <w:t xml:space="preserve">MS. Ing. Agr. Diana Bethencourt y el Dr. Ing. Agr. Raúl Rosa Responsables del Módulo de “Contractualización y Gestión del Riesgo Agropecuario”</w:t>
      </w:r>
      <w:r w:rsidDel="00000000" w:rsidR="00000000" w:rsidRPr="00000000">
        <w:rPr>
          <w:rtl w:val="0"/>
        </w:rPr>
      </w:r>
    </w:p>
    <w:p w:rsidR="00000000" w:rsidDel="00000000" w:rsidP="00000000" w:rsidRDefault="00000000" w:rsidRPr="00000000" w14:paraId="00000024">
      <w:pPr>
        <w:pageBreakBefore w:val="0"/>
        <w:ind w:hanging="2"/>
        <w:jc w:val="both"/>
        <w:rPr>
          <w:sz w:val="24"/>
          <w:szCs w:val="24"/>
        </w:rPr>
      </w:pPr>
      <w:r w:rsidDel="00000000" w:rsidR="00000000" w:rsidRPr="00000000">
        <w:rPr>
          <w:sz w:val="24"/>
          <w:szCs w:val="24"/>
          <w:rtl w:val="0"/>
        </w:rPr>
        <w:t xml:space="preserve">MS. Ing. Agr. Diana Bethencourt:</w:t>
      </w:r>
      <w:r w:rsidDel="00000000" w:rsidR="00000000" w:rsidRPr="00000000">
        <w:rPr>
          <w:b w:val="1"/>
          <w:sz w:val="24"/>
          <w:szCs w:val="24"/>
          <w:rtl w:val="0"/>
        </w:rPr>
        <w:t xml:space="preserve"> </w:t>
      </w:r>
      <w:r w:rsidDel="00000000" w:rsidR="00000000" w:rsidRPr="00000000">
        <w:rPr>
          <w:sz w:val="24"/>
          <w:szCs w:val="24"/>
          <w:rtl w:val="0"/>
        </w:rPr>
        <w:t xml:space="preserve">Jefe de Trabajo Prácticos y Profesor Adjunto Ordinario del Curso de Administración Agraria, Departamento de Desarrollo Rural, de la Facultad de Ciencias Agrarias y Forestales. Universidad Nacional de La Plata</w:t>
      </w:r>
    </w:p>
    <w:p w:rsidR="00000000" w:rsidDel="00000000" w:rsidP="00000000" w:rsidRDefault="00000000" w:rsidRPr="00000000" w14:paraId="00000025">
      <w:pPr>
        <w:pageBreakBefore w:val="0"/>
        <w:ind w:hanging="2"/>
        <w:jc w:val="both"/>
        <w:rPr>
          <w:sz w:val="24"/>
          <w:szCs w:val="24"/>
        </w:rPr>
      </w:pPr>
      <w:r w:rsidDel="00000000" w:rsidR="00000000" w:rsidRPr="00000000">
        <w:rPr>
          <w:sz w:val="24"/>
          <w:szCs w:val="24"/>
          <w:rtl w:val="0"/>
        </w:rPr>
        <w:t xml:space="preserve">- Tema: “Contractualización”</w:t>
      </w:r>
    </w:p>
    <w:p w:rsidR="00000000" w:rsidDel="00000000" w:rsidP="00000000" w:rsidRDefault="00000000" w:rsidRPr="00000000" w14:paraId="00000026">
      <w:pPr>
        <w:pageBreakBefore w:val="0"/>
        <w:ind w:hanging="2"/>
        <w:jc w:val="both"/>
        <w:rPr>
          <w:sz w:val="24"/>
          <w:szCs w:val="24"/>
        </w:rPr>
      </w:pPr>
      <w:r w:rsidDel="00000000" w:rsidR="00000000" w:rsidRPr="00000000">
        <w:rPr>
          <w:sz w:val="24"/>
          <w:szCs w:val="24"/>
          <w:rtl w:val="0"/>
        </w:rPr>
        <w:t xml:space="preserve">- Carga Horaria: 5 Hs</w:t>
      </w:r>
    </w:p>
    <w:p w:rsidR="00000000" w:rsidDel="00000000" w:rsidP="00000000" w:rsidRDefault="00000000" w:rsidRPr="00000000" w14:paraId="00000027">
      <w:pPr>
        <w:pageBreakBefore w:val="0"/>
        <w:ind w:hanging="2"/>
        <w:jc w:val="both"/>
        <w:rPr>
          <w:sz w:val="24"/>
          <w:szCs w:val="24"/>
        </w:rPr>
      </w:pPr>
      <w:r w:rsidDel="00000000" w:rsidR="00000000" w:rsidRPr="00000000">
        <w:rPr>
          <w:sz w:val="24"/>
          <w:szCs w:val="24"/>
          <w:rtl w:val="0"/>
        </w:rPr>
        <w:t xml:space="preserve">- Formato: Seminario</w:t>
      </w:r>
    </w:p>
    <w:p w:rsidR="00000000" w:rsidDel="00000000" w:rsidP="00000000" w:rsidRDefault="00000000" w:rsidRPr="00000000" w14:paraId="00000028">
      <w:pPr>
        <w:pageBreakBefore w:val="0"/>
        <w:ind w:hanging="2"/>
        <w:jc w:val="both"/>
        <w:rPr>
          <w:sz w:val="24"/>
          <w:szCs w:val="24"/>
        </w:rPr>
      </w:pPr>
      <w:r w:rsidDel="00000000" w:rsidR="00000000" w:rsidRPr="00000000">
        <w:rPr>
          <w:sz w:val="24"/>
          <w:szCs w:val="24"/>
          <w:rtl w:val="0"/>
        </w:rPr>
        <w:t xml:space="preserve">-Tema “Gestión del Riesgo Agropecuario</w:t>
      </w:r>
    </w:p>
    <w:p w:rsidR="00000000" w:rsidDel="00000000" w:rsidP="00000000" w:rsidRDefault="00000000" w:rsidRPr="00000000" w14:paraId="00000029">
      <w:pPr>
        <w:pageBreakBefore w:val="0"/>
        <w:ind w:hanging="2"/>
        <w:jc w:val="both"/>
        <w:rPr>
          <w:sz w:val="24"/>
          <w:szCs w:val="24"/>
        </w:rPr>
      </w:pPr>
      <w:r w:rsidDel="00000000" w:rsidR="00000000" w:rsidRPr="00000000">
        <w:rPr>
          <w:sz w:val="24"/>
          <w:szCs w:val="24"/>
          <w:rtl w:val="0"/>
        </w:rPr>
        <w:t xml:space="preserve">-Carga horaria: 5 horas</w:t>
      </w:r>
    </w:p>
    <w:p w:rsidR="00000000" w:rsidDel="00000000" w:rsidP="00000000" w:rsidRDefault="00000000" w:rsidRPr="00000000" w14:paraId="0000002A">
      <w:pPr>
        <w:pageBreakBefore w:val="0"/>
        <w:ind w:hanging="2"/>
        <w:jc w:val="both"/>
        <w:rPr>
          <w:sz w:val="24"/>
          <w:szCs w:val="24"/>
        </w:rPr>
      </w:pPr>
      <w:r w:rsidDel="00000000" w:rsidR="00000000" w:rsidRPr="00000000">
        <w:rPr>
          <w:sz w:val="24"/>
          <w:szCs w:val="24"/>
          <w:rtl w:val="0"/>
        </w:rPr>
        <w:t xml:space="preserve">-Formato: Seminario</w:t>
      </w:r>
    </w:p>
    <w:p w:rsidR="00000000" w:rsidDel="00000000" w:rsidP="00000000" w:rsidRDefault="00000000" w:rsidRPr="00000000" w14:paraId="0000002B">
      <w:pPr>
        <w:keepNext w:val="1"/>
        <w:pageBreakBefore w:val="0"/>
        <w:pBdr>
          <w:top w:space="0" w:sz="0" w:val="nil"/>
          <w:left w:space="0" w:sz="0" w:val="nil"/>
          <w:bottom w:space="0" w:sz="0" w:val="nil"/>
          <w:right w:space="0" w:sz="0" w:val="nil"/>
          <w:between w:space="0" w:sz="0" w:val="nil"/>
        </w:pBdr>
        <w:spacing w:line="24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02C">
      <w:pPr>
        <w:keepNext w:val="1"/>
        <w:pageBreakBefore w:val="0"/>
        <w:pBdr>
          <w:top w:space="0" w:sz="0" w:val="nil"/>
          <w:left w:space="0" w:sz="0" w:val="nil"/>
          <w:bottom w:space="0" w:sz="0" w:val="nil"/>
          <w:right w:space="0" w:sz="0" w:val="nil"/>
          <w:between w:space="0" w:sz="0" w:val="nil"/>
        </w:pBdr>
        <w:spacing w:line="240" w:lineRule="auto"/>
        <w:ind w:left="0" w:hanging="2"/>
        <w:jc w:val="both"/>
        <w:rPr>
          <w:b w:val="1"/>
          <w:color w:val="000000"/>
          <w:sz w:val="24"/>
          <w:szCs w:val="24"/>
        </w:rPr>
      </w:pPr>
      <w:r w:rsidDel="00000000" w:rsidR="00000000" w:rsidRPr="00000000">
        <w:rPr>
          <w:b w:val="1"/>
          <w:color w:val="000000"/>
          <w:sz w:val="24"/>
          <w:szCs w:val="24"/>
          <w:rtl w:val="0"/>
        </w:rPr>
        <w:t xml:space="preserve">Ing. Agr. Carlos Pineda. Responsable del Módulo de </w:t>
      </w:r>
      <w:r w:rsidDel="00000000" w:rsidR="00000000" w:rsidRPr="00000000">
        <w:rPr>
          <w:b w:val="1"/>
          <w:sz w:val="24"/>
          <w:szCs w:val="24"/>
          <w:rtl w:val="0"/>
        </w:rPr>
        <w:t xml:space="preserve">“</w:t>
      </w:r>
      <w:r w:rsidDel="00000000" w:rsidR="00000000" w:rsidRPr="00000000">
        <w:rPr>
          <w:b w:val="1"/>
          <w:color w:val="000000"/>
          <w:sz w:val="24"/>
          <w:szCs w:val="24"/>
          <w:rtl w:val="0"/>
        </w:rPr>
        <w:t xml:space="preserve">Gestión de la Calidad Agroalimentaria</w:t>
      </w:r>
      <w:r w:rsidDel="00000000" w:rsidR="00000000" w:rsidRPr="00000000">
        <w:rPr>
          <w:b w:val="1"/>
          <w:sz w:val="24"/>
          <w:szCs w:val="24"/>
          <w:rtl w:val="0"/>
        </w:rPr>
        <w:t xml:space="preserve">”. Colaborador: Mgter. Ing. Agr. Martín Lázzaro </w:t>
      </w:r>
      <w:r w:rsidDel="00000000" w:rsidR="00000000" w:rsidRPr="00000000">
        <w:rPr>
          <w:rtl w:val="0"/>
        </w:rPr>
      </w:r>
    </w:p>
    <w:p w:rsidR="00000000" w:rsidDel="00000000" w:rsidP="00000000" w:rsidRDefault="00000000" w:rsidRPr="00000000" w14:paraId="0000002D">
      <w:pPr>
        <w:pageBreakBefore w:val="0"/>
        <w:ind w:left="0" w:hanging="2"/>
        <w:jc w:val="both"/>
        <w:rPr>
          <w:sz w:val="24"/>
          <w:szCs w:val="24"/>
        </w:rPr>
      </w:pPr>
      <w:r w:rsidDel="00000000" w:rsidR="00000000" w:rsidRPr="00000000">
        <w:rPr>
          <w:sz w:val="24"/>
          <w:szCs w:val="24"/>
          <w:rtl w:val="0"/>
        </w:rPr>
        <w:t xml:space="preserve">Ing. Agr. Carlos Pineda:</w:t>
      </w:r>
      <w:r w:rsidDel="00000000" w:rsidR="00000000" w:rsidRPr="00000000">
        <w:rPr>
          <w:b w:val="1"/>
          <w:sz w:val="24"/>
          <w:szCs w:val="24"/>
          <w:rtl w:val="0"/>
        </w:rPr>
        <w:t xml:space="preserve"> </w:t>
      </w:r>
      <w:r w:rsidDel="00000000" w:rsidR="00000000" w:rsidRPr="00000000">
        <w:rPr>
          <w:sz w:val="24"/>
          <w:szCs w:val="24"/>
          <w:rtl w:val="0"/>
        </w:rPr>
        <w:t xml:space="preserve">Jefe de Trabajos Prácticos Ordinario del Curso de Administración Agraria, Departamento de Desarrollo Rural, de la Facultad de Ciencias Agrarias y Forestales. Universidad Nacional de La Plata</w:t>
      </w:r>
    </w:p>
    <w:p w:rsidR="00000000" w:rsidDel="00000000" w:rsidP="00000000" w:rsidRDefault="00000000" w:rsidRPr="00000000" w14:paraId="0000002E">
      <w:pPr>
        <w:pageBreakBefore w:val="0"/>
        <w:ind w:left="0" w:hanging="2"/>
        <w:jc w:val="both"/>
        <w:rPr>
          <w:sz w:val="24"/>
          <w:szCs w:val="24"/>
        </w:rPr>
      </w:pPr>
      <w:r w:rsidDel="00000000" w:rsidR="00000000" w:rsidRPr="00000000">
        <w:rPr>
          <w:sz w:val="24"/>
          <w:szCs w:val="24"/>
          <w:rtl w:val="0"/>
        </w:rPr>
        <w:t xml:space="preserve">- Tema: “Gestión de la calidad Agroalimentaria”</w:t>
      </w:r>
    </w:p>
    <w:p w:rsidR="00000000" w:rsidDel="00000000" w:rsidP="00000000" w:rsidRDefault="00000000" w:rsidRPr="00000000" w14:paraId="0000002F">
      <w:pPr>
        <w:pageBreakBefore w:val="0"/>
        <w:ind w:left="0" w:hanging="2"/>
        <w:jc w:val="both"/>
        <w:rPr>
          <w:sz w:val="24"/>
          <w:szCs w:val="24"/>
        </w:rPr>
      </w:pPr>
      <w:r w:rsidDel="00000000" w:rsidR="00000000" w:rsidRPr="00000000">
        <w:rPr>
          <w:sz w:val="24"/>
          <w:szCs w:val="24"/>
          <w:rtl w:val="0"/>
        </w:rPr>
        <w:t xml:space="preserve">- Carga Horaria: 10 Hs.</w:t>
      </w:r>
    </w:p>
    <w:p w:rsidR="00000000" w:rsidDel="00000000" w:rsidP="00000000" w:rsidRDefault="00000000" w:rsidRPr="00000000" w14:paraId="00000030">
      <w:pPr>
        <w:pageBreakBefore w:val="0"/>
        <w:ind w:left="0" w:hanging="2"/>
        <w:jc w:val="both"/>
        <w:rPr>
          <w:sz w:val="24"/>
          <w:szCs w:val="24"/>
        </w:rPr>
      </w:pPr>
      <w:r w:rsidDel="00000000" w:rsidR="00000000" w:rsidRPr="00000000">
        <w:rPr>
          <w:sz w:val="24"/>
          <w:szCs w:val="24"/>
          <w:rtl w:val="0"/>
        </w:rPr>
        <w:t xml:space="preserve">- Formato: Seminario</w:t>
      </w:r>
    </w:p>
    <w:p w:rsidR="00000000" w:rsidDel="00000000" w:rsidP="00000000" w:rsidRDefault="00000000" w:rsidRPr="00000000" w14:paraId="00000031">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ageBreakBefore w:val="0"/>
        <w:ind w:left="0" w:hanging="2"/>
        <w:jc w:val="both"/>
        <w:rPr>
          <w:b w:val="1"/>
          <w:sz w:val="24"/>
          <w:szCs w:val="24"/>
        </w:rPr>
      </w:pPr>
      <w:r w:rsidDel="00000000" w:rsidR="00000000" w:rsidRPr="00000000">
        <w:rPr>
          <w:b w:val="1"/>
          <w:sz w:val="24"/>
          <w:szCs w:val="24"/>
          <w:rtl w:val="0"/>
        </w:rPr>
        <w:t xml:space="preserve">Dra. Fernanda Gaspari e Ing.Agr. Esteban Manis. Responsable del Módulo“Sistema de Información Aplicados”</w:t>
      </w:r>
    </w:p>
    <w:p w:rsidR="00000000" w:rsidDel="00000000" w:rsidP="00000000" w:rsidRDefault="00000000" w:rsidRPr="00000000" w14:paraId="00000034">
      <w:pPr>
        <w:pageBreakBefore w:val="0"/>
        <w:ind w:left="0" w:hanging="2"/>
        <w:jc w:val="both"/>
        <w:rPr>
          <w:sz w:val="24"/>
          <w:szCs w:val="24"/>
        </w:rPr>
      </w:pPr>
      <w:r w:rsidDel="00000000" w:rsidR="00000000" w:rsidRPr="00000000">
        <w:rPr>
          <w:sz w:val="24"/>
          <w:szCs w:val="24"/>
          <w:rtl w:val="0"/>
        </w:rPr>
        <w:t xml:space="preserve">Dra.María Fernanda Gáspari :Profesora Adjunta Ordinaria de Manejo Integral de Cuencas Hidrográficas. Facultad de Ciencias Agrarias y Forestales de la Universidad Nacional de La Plata. </w:t>
      </w:r>
    </w:p>
    <w:p w:rsidR="00000000" w:rsidDel="00000000" w:rsidP="00000000" w:rsidRDefault="00000000" w:rsidRPr="00000000" w14:paraId="00000035">
      <w:pPr>
        <w:pageBreakBefore w:val="0"/>
        <w:ind w:left="0" w:hanging="2"/>
        <w:jc w:val="both"/>
        <w:rPr>
          <w:sz w:val="24"/>
          <w:szCs w:val="24"/>
        </w:rPr>
      </w:pPr>
      <w:r w:rsidDel="00000000" w:rsidR="00000000" w:rsidRPr="00000000">
        <w:rPr>
          <w:sz w:val="24"/>
          <w:szCs w:val="24"/>
          <w:rtl w:val="0"/>
        </w:rPr>
        <w:t xml:space="preserve">Directora de la Maestría en Manejo Integral de Cuencas Hidrográficas-FCAyF-UNLP</w:t>
      </w:r>
    </w:p>
    <w:p w:rsidR="00000000" w:rsidDel="00000000" w:rsidP="00000000" w:rsidRDefault="00000000" w:rsidRPr="00000000" w14:paraId="00000036">
      <w:pPr>
        <w:pageBreakBefore w:val="0"/>
        <w:ind w:left="0" w:hanging="2"/>
        <w:jc w:val="both"/>
        <w:rPr>
          <w:sz w:val="24"/>
          <w:szCs w:val="24"/>
        </w:rPr>
      </w:pPr>
      <w:r w:rsidDel="00000000" w:rsidR="00000000" w:rsidRPr="00000000">
        <w:rPr>
          <w:sz w:val="24"/>
          <w:szCs w:val="24"/>
          <w:rtl w:val="0"/>
        </w:rPr>
        <w:t xml:space="preserve">- Tema: Sistema de Información Aplicados.</w:t>
      </w:r>
    </w:p>
    <w:p w:rsidR="00000000" w:rsidDel="00000000" w:rsidP="00000000" w:rsidRDefault="00000000" w:rsidRPr="00000000" w14:paraId="00000037">
      <w:pPr>
        <w:pageBreakBefore w:val="0"/>
        <w:ind w:left="0" w:hanging="2"/>
        <w:jc w:val="both"/>
        <w:rPr>
          <w:sz w:val="24"/>
          <w:szCs w:val="24"/>
        </w:rPr>
      </w:pPr>
      <w:r w:rsidDel="00000000" w:rsidR="00000000" w:rsidRPr="00000000">
        <w:rPr>
          <w:sz w:val="24"/>
          <w:szCs w:val="24"/>
          <w:rtl w:val="0"/>
        </w:rPr>
        <w:t xml:space="preserve">- Carga Horaria: 10 Hs</w:t>
      </w:r>
    </w:p>
    <w:p w:rsidR="00000000" w:rsidDel="00000000" w:rsidP="00000000" w:rsidRDefault="00000000" w:rsidRPr="00000000" w14:paraId="00000038">
      <w:pPr>
        <w:pageBreakBefore w:val="0"/>
        <w:ind w:left="0" w:hanging="2"/>
        <w:jc w:val="both"/>
        <w:rPr>
          <w:sz w:val="24"/>
          <w:szCs w:val="24"/>
        </w:rPr>
      </w:pPr>
      <w:r w:rsidDel="00000000" w:rsidR="00000000" w:rsidRPr="00000000">
        <w:rPr>
          <w:sz w:val="24"/>
          <w:szCs w:val="24"/>
          <w:rtl w:val="0"/>
        </w:rPr>
        <w:t xml:space="preserve">- Formato: Seminario</w:t>
      </w:r>
    </w:p>
    <w:p w:rsidR="00000000" w:rsidDel="00000000" w:rsidP="00000000" w:rsidRDefault="00000000" w:rsidRPr="00000000" w14:paraId="00000039">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3A">
      <w:pPr>
        <w:pageBreakBefore w:val="0"/>
        <w:ind w:left="0" w:hanging="2"/>
        <w:jc w:val="both"/>
        <w:rPr>
          <w:sz w:val="24"/>
          <w:szCs w:val="24"/>
        </w:rPr>
      </w:pPr>
      <w:r w:rsidDel="00000000" w:rsidR="00000000" w:rsidRPr="00000000">
        <w:rPr>
          <w:b w:val="1"/>
          <w:sz w:val="24"/>
          <w:szCs w:val="24"/>
          <w:rtl w:val="0"/>
        </w:rPr>
        <w:t xml:space="preserve">MS. Ing. Agr. Martín Lazzaro Responsable del Módulo “Proyectos de Base Tecnológica”</w:t>
      </w:r>
      <w:r w:rsidDel="00000000" w:rsidR="00000000" w:rsidRPr="00000000">
        <w:rPr>
          <w:rtl w:val="0"/>
        </w:rPr>
      </w:r>
    </w:p>
    <w:p w:rsidR="00000000" w:rsidDel="00000000" w:rsidP="00000000" w:rsidRDefault="00000000" w:rsidRPr="00000000" w14:paraId="0000003B">
      <w:pPr>
        <w:pageBreakBefore w:val="0"/>
        <w:ind w:left="0" w:hanging="2"/>
        <w:jc w:val="both"/>
        <w:rPr>
          <w:sz w:val="24"/>
          <w:szCs w:val="24"/>
        </w:rPr>
      </w:pPr>
      <w:r w:rsidDel="00000000" w:rsidR="00000000" w:rsidRPr="00000000">
        <w:rPr>
          <w:sz w:val="24"/>
          <w:szCs w:val="24"/>
          <w:rtl w:val="0"/>
        </w:rPr>
        <w:t xml:space="preserve">MS. Ing. Agr. Martín Lazzaro: Ayudante Diplomado del Curso de Administración Agraria.  Departamento de Desarrollo Rural, de la Facultad de Ciencias Agrarias y Forestales. Universidad Nacional de La Plata</w:t>
      </w:r>
    </w:p>
    <w:p w:rsidR="00000000" w:rsidDel="00000000" w:rsidP="00000000" w:rsidRDefault="00000000" w:rsidRPr="00000000" w14:paraId="0000003C">
      <w:pPr>
        <w:pageBreakBefore w:val="0"/>
        <w:ind w:left="0" w:hanging="2"/>
        <w:jc w:val="both"/>
        <w:rPr>
          <w:sz w:val="24"/>
          <w:szCs w:val="24"/>
        </w:rPr>
      </w:pPr>
      <w:r w:rsidDel="00000000" w:rsidR="00000000" w:rsidRPr="00000000">
        <w:rPr>
          <w:sz w:val="24"/>
          <w:szCs w:val="24"/>
          <w:rtl w:val="0"/>
        </w:rPr>
        <w:t xml:space="preserve">Tema: Proyectos de Base Tecnológica - Spin-off, Start-up, EBT, Incubadoras </w:t>
      </w:r>
    </w:p>
    <w:p w:rsidR="00000000" w:rsidDel="00000000" w:rsidP="00000000" w:rsidRDefault="00000000" w:rsidRPr="00000000" w14:paraId="0000003D">
      <w:pPr>
        <w:pageBreakBefore w:val="0"/>
        <w:ind w:left="0" w:hanging="2"/>
        <w:jc w:val="both"/>
        <w:rPr>
          <w:sz w:val="24"/>
          <w:szCs w:val="24"/>
        </w:rPr>
      </w:pPr>
      <w:r w:rsidDel="00000000" w:rsidR="00000000" w:rsidRPr="00000000">
        <w:rPr>
          <w:sz w:val="24"/>
          <w:szCs w:val="24"/>
          <w:rtl w:val="0"/>
        </w:rPr>
        <w:t xml:space="preserve">Carga Horaria: 10 hs</w:t>
      </w:r>
    </w:p>
    <w:p w:rsidR="00000000" w:rsidDel="00000000" w:rsidP="00000000" w:rsidRDefault="00000000" w:rsidRPr="00000000" w14:paraId="0000003E">
      <w:pPr>
        <w:pageBreakBefore w:val="0"/>
        <w:ind w:left="0" w:hanging="2"/>
        <w:jc w:val="both"/>
        <w:rPr>
          <w:sz w:val="24"/>
          <w:szCs w:val="24"/>
        </w:rPr>
      </w:pPr>
      <w:r w:rsidDel="00000000" w:rsidR="00000000" w:rsidRPr="00000000">
        <w:rPr>
          <w:sz w:val="24"/>
          <w:szCs w:val="24"/>
          <w:rtl w:val="0"/>
        </w:rPr>
        <w:t xml:space="preserve">Formato: Seminario</w:t>
      </w:r>
    </w:p>
    <w:p w:rsidR="00000000" w:rsidDel="00000000" w:rsidP="00000000" w:rsidRDefault="00000000" w:rsidRPr="00000000" w14:paraId="0000003F">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40">
      <w:pPr>
        <w:pageBreakBefore w:val="0"/>
        <w:ind w:left="0" w:hanging="2"/>
        <w:jc w:val="both"/>
        <w:rPr>
          <w:b w:val="1"/>
          <w:sz w:val="24"/>
          <w:szCs w:val="24"/>
        </w:rPr>
      </w:pPr>
      <w:r w:rsidDel="00000000" w:rsidR="00000000" w:rsidRPr="00000000">
        <w:rPr>
          <w:b w:val="1"/>
          <w:sz w:val="24"/>
          <w:szCs w:val="24"/>
          <w:rtl w:val="0"/>
        </w:rPr>
        <w:t xml:space="preserve">Docentes Colaboradores:</w:t>
      </w:r>
    </w:p>
    <w:p w:rsidR="00000000" w:rsidDel="00000000" w:rsidP="00000000" w:rsidRDefault="00000000" w:rsidRPr="00000000" w14:paraId="00000041">
      <w:pPr>
        <w:pageBreakBefore w:val="0"/>
        <w:ind w:left="0" w:hanging="2"/>
        <w:jc w:val="both"/>
        <w:rPr>
          <w:b w:val="1"/>
          <w:sz w:val="24"/>
          <w:szCs w:val="24"/>
        </w:rPr>
      </w:pPr>
      <w:r w:rsidDel="00000000" w:rsidR="00000000" w:rsidRPr="00000000">
        <w:rPr>
          <w:rtl w:val="0"/>
        </w:rPr>
      </w:r>
    </w:p>
    <w:p w:rsidR="00000000" w:rsidDel="00000000" w:rsidP="00000000" w:rsidRDefault="00000000" w:rsidRPr="00000000" w14:paraId="00000042">
      <w:pPr>
        <w:pageBreakBefore w:val="0"/>
        <w:ind w:left="0" w:hanging="2"/>
        <w:jc w:val="both"/>
        <w:rPr>
          <w:sz w:val="24"/>
          <w:szCs w:val="24"/>
        </w:rPr>
      </w:pPr>
      <w:r w:rsidDel="00000000" w:rsidR="00000000" w:rsidRPr="00000000">
        <w:rPr>
          <w:sz w:val="24"/>
          <w:szCs w:val="24"/>
          <w:rtl w:val="0"/>
        </w:rPr>
        <w:t xml:space="preserve">Ing. Agr. Patricia Hernandez</w:t>
      </w:r>
    </w:p>
    <w:p w:rsidR="00000000" w:rsidDel="00000000" w:rsidP="00000000" w:rsidRDefault="00000000" w:rsidRPr="00000000" w14:paraId="00000043">
      <w:pPr>
        <w:pageBreakBefore w:val="0"/>
        <w:ind w:left="0" w:hanging="2"/>
        <w:jc w:val="both"/>
        <w:rPr>
          <w:sz w:val="24"/>
          <w:szCs w:val="24"/>
        </w:rPr>
      </w:pPr>
      <w:r w:rsidDel="00000000" w:rsidR="00000000" w:rsidRPr="00000000">
        <w:rPr>
          <w:sz w:val="24"/>
          <w:szCs w:val="24"/>
          <w:rtl w:val="0"/>
        </w:rPr>
        <w:t xml:space="preserve">Ing. Agr. Echegaray Alejandro</w:t>
      </w:r>
    </w:p>
    <w:p w:rsidR="00000000" w:rsidDel="00000000" w:rsidP="00000000" w:rsidRDefault="00000000" w:rsidRPr="00000000" w14:paraId="00000044">
      <w:pPr>
        <w:pageBreakBefore w:val="0"/>
        <w:ind w:left="0" w:hanging="2"/>
        <w:jc w:val="both"/>
        <w:rPr>
          <w:sz w:val="24"/>
          <w:szCs w:val="24"/>
        </w:rPr>
      </w:pPr>
      <w:r w:rsidDel="00000000" w:rsidR="00000000" w:rsidRPr="00000000">
        <w:rPr>
          <w:sz w:val="24"/>
          <w:szCs w:val="24"/>
          <w:rtl w:val="0"/>
        </w:rPr>
        <w:t xml:space="preserve">Ing Agr. AlvaroMolteni</w:t>
      </w:r>
    </w:p>
    <w:p w:rsidR="00000000" w:rsidDel="00000000" w:rsidP="00000000" w:rsidRDefault="00000000" w:rsidRPr="00000000" w14:paraId="00000045">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46">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47">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5 - Fundamentación de la Propuesta</w:t>
      </w:r>
      <w:r w:rsidDel="00000000" w:rsidR="00000000" w:rsidRPr="00000000">
        <w:rPr>
          <w:rtl w:val="0"/>
        </w:rPr>
      </w:r>
    </w:p>
    <w:p w:rsidR="00000000" w:rsidDel="00000000" w:rsidP="00000000" w:rsidRDefault="00000000" w:rsidRPr="00000000" w14:paraId="00000048">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ageBreakBefore w:val="0"/>
        <w:spacing w:after="240" w:lineRule="auto"/>
        <w:ind w:left="0" w:hanging="2"/>
        <w:jc w:val="both"/>
        <w:rPr>
          <w:sz w:val="24"/>
          <w:szCs w:val="24"/>
        </w:rPr>
      </w:pPr>
      <w:r w:rsidDel="00000000" w:rsidR="00000000" w:rsidRPr="00000000">
        <w:rPr>
          <w:sz w:val="24"/>
          <w:szCs w:val="24"/>
          <w:rtl w:val="0"/>
        </w:rPr>
        <w:t xml:space="preserve">El “Curso sobre Gerenciamiento de Empresas Agroalimentarias” pretende realizar una integración conceptual de la temática relacionada con los desafíos actuales que enfrentan las Empresas Agroalimentarias para su gestión</w:t>
      </w:r>
      <w:r w:rsidDel="00000000" w:rsidR="00000000" w:rsidRPr="00000000">
        <w:rPr>
          <w:b w:val="1"/>
          <w:sz w:val="24"/>
          <w:szCs w:val="24"/>
          <w:rtl w:val="0"/>
        </w:rPr>
        <w:t xml:space="preserve">. </w:t>
      </w:r>
      <w:r w:rsidDel="00000000" w:rsidR="00000000" w:rsidRPr="00000000">
        <w:rPr>
          <w:sz w:val="24"/>
          <w:szCs w:val="24"/>
          <w:rtl w:val="0"/>
        </w:rPr>
        <w:t xml:space="preserve">Esta integración es posible a través de un núcleo organizador  que es la Administración de una Organización definida como </w:t>
      </w:r>
      <w:r w:rsidDel="00000000" w:rsidR="00000000" w:rsidRPr="00000000">
        <w:rPr>
          <w:b w:val="1"/>
          <w:i w:val="1"/>
          <w:sz w:val="24"/>
          <w:szCs w:val="24"/>
          <w:rtl w:val="0"/>
        </w:rPr>
        <w:t xml:space="preserve">empresa agroalimentaria</w:t>
      </w:r>
      <w:r w:rsidDel="00000000" w:rsidR="00000000" w:rsidRPr="00000000">
        <w:rPr>
          <w:sz w:val="24"/>
          <w:szCs w:val="24"/>
          <w:rtl w:val="0"/>
        </w:rPr>
        <w:t xml:space="preserve">. </w:t>
      </w:r>
    </w:p>
    <w:p w:rsidR="00000000" w:rsidDel="00000000" w:rsidP="00000000" w:rsidRDefault="00000000" w:rsidRPr="00000000" w14:paraId="0000004A">
      <w:pPr>
        <w:pageBreakBefore w:val="0"/>
        <w:spacing w:after="240" w:lineRule="auto"/>
        <w:ind w:left="0" w:hanging="2"/>
        <w:jc w:val="both"/>
        <w:rPr>
          <w:sz w:val="24"/>
          <w:szCs w:val="24"/>
        </w:rPr>
      </w:pPr>
      <w:r w:rsidDel="00000000" w:rsidR="00000000" w:rsidRPr="00000000">
        <w:rPr>
          <w:sz w:val="24"/>
          <w:szCs w:val="24"/>
          <w:rtl w:val="0"/>
        </w:rPr>
        <w:t xml:space="preserve">Para el abordaje conceptual de la empresa agroalimentaria, se ponen en juego </w:t>
      </w:r>
      <w:r w:rsidDel="00000000" w:rsidR="00000000" w:rsidRPr="00000000">
        <w:rPr>
          <w:b w:val="1"/>
          <w:sz w:val="24"/>
          <w:szCs w:val="24"/>
          <w:rtl w:val="0"/>
        </w:rPr>
        <w:t xml:space="preserve">recursos procedimentales</w:t>
      </w:r>
      <w:r w:rsidDel="00000000" w:rsidR="00000000" w:rsidRPr="00000000">
        <w:rPr>
          <w:sz w:val="24"/>
          <w:szCs w:val="24"/>
          <w:rtl w:val="0"/>
        </w:rPr>
        <w:t xml:space="preserve"> que se construyen sobre la base del conocimiento previo de las diferentes producciones, y la disciplina estructurante (la Administración Agraria). Estos procesos administrativos adquieren una dinámica particular toda vez que las condiciones del sistema cambian, por lo que es pertinente el debate y actualización respecto de los nuevos desafíos que la realidad impone. Se requiere entonces del manejo de técnicas y herramientas capaces de captar, adaptar y manipular la información que se genera tanto hacia el interior como al exterior de la Empresa Agroalimentaria, de tal forma que se avance en la toma de decisiones.</w:t>
      </w:r>
    </w:p>
    <w:p w:rsidR="00000000" w:rsidDel="00000000" w:rsidP="00000000" w:rsidRDefault="00000000" w:rsidRPr="00000000" w14:paraId="0000004B">
      <w:pPr>
        <w:pageBreakBefore w:val="0"/>
        <w:spacing w:after="240" w:lineRule="auto"/>
        <w:ind w:left="0" w:hanging="2"/>
        <w:jc w:val="both"/>
        <w:rPr>
          <w:sz w:val="24"/>
          <w:szCs w:val="24"/>
        </w:rPr>
      </w:pPr>
      <w:r w:rsidDel="00000000" w:rsidR="00000000" w:rsidRPr="00000000">
        <w:rPr>
          <w:sz w:val="24"/>
          <w:szCs w:val="24"/>
          <w:rtl w:val="0"/>
        </w:rPr>
        <w:t xml:space="preserve">El Curso propone desarrollar socialmente, una </w:t>
      </w:r>
      <w:r w:rsidDel="00000000" w:rsidR="00000000" w:rsidRPr="00000000">
        <w:rPr>
          <w:b w:val="1"/>
          <w:sz w:val="24"/>
          <w:szCs w:val="24"/>
          <w:rtl w:val="0"/>
        </w:rPr>
        <w:t xml:space="preserve">actitud crítica para situarse en un entorno complejo, para luego pronosticar en función de los nuevos paradigmas que impone la realidad, y la consecuente toma de decisiones</w:t>
      </w:r>
      <w:r w:rsidDel="00000000" w:rsidR="00000000" w:rsidRPr="00000000">
        <w:rPr>
          <w:sz w:val="24"/>
          <w:szCs w:val="24"/>
          <w:rtl w:val="0"/>
        </w:rPr>
        <w:t xml:space="preserve">. Existe entonces la necesidad de abordar una mirada </w:t>
      </w:r>
      <w:r w:rsidDel="00000000" w:rsidR="00000000" w:rsidRPr="00000000">
        <w:rPr>
          <w:b w:val="1"/>
          <w:sz w:val="24"/>
          <w:szCs w:val="24"/>
          <w:rtl w:val="0"/>
        </w:rPr>
        <w:t xml:space="preserve">integradora y sistémica</w:t>
      </w:r>
      <w:r w:rsidDel="00000000" w:rsidR="00000000" w:rsidRPr="00000000">
        <w:rPr>
          <w:sz w:val="24"/>
          <w:szCs w:val="24"/>
          <w:rtl w:val="0"/>
        </w:rPr>
        <w:t xml:space="preserve"> que obliga a conocer las interrelaciones de los recursos de la empresa y sus articulaciones e intercambios con el </w:t>
      </w:r>
      <w:r w:rsidDel="00000000" w:rsidR="00000000" w:rsidRPr="00000000">
        <w:rPr>
          <w:i w:val="1"/>
          <w:sz w:val="24"/>
          <w:szCs w:val="24"/>
          <w:rtl w:val="0"/>
        </w:rPr>
        <w:t xml:space="preserve">exterior</w:t>
      </w:r>
      <w:r w:rsidDel="00000000" w:rsidR="00000000" w:rsidRPr="00000000">
        <w:rPr>
          <w:sz w:val="24"/>
          <w:szCs w:val="24"/>
          <w:rtl w:val="0"/>
        </w:rPr>
        <w:t xml:space="preserve">. Es necesario proponer al Profesional de las Ciencias Agrarias, una lectura del Sistema Económico desde lo local, regional, nacional e internacional. Cualquiera sea la escala la revisión de la gestión de la empresa agropecuaria surge a partir de un contexto empresarial donde se toman decisiones en situación de incertidumbre y permanente cambio.</w:t>
      </w:r>
    </w:p>
    <w:p w:rsidR="00000000" w:rsidDel="00000000" w:rsidP="00000000" w:rsidRDefault="00000000" w:rsidRPr="00000000" w14:paraId="0000004C">
      <w:pPr>
        <w:pageBreakBefore w:val="0"/>
        <w:spacing w:after="240" w:lineRule="auto"/>
        <w:ind w:left="0" w:hanging="2"/>
        <w:jc w:val="both"/>
        <w:rPr>
          <w:sz w:val="24"/>
          <w:szCs w:val="24"/>
        </w:rPr>
      </w:pPr>
      <w:r w:rsidDel="00000000" w:rsidR="00000000" w:rsidRPr="00000000">
        <w:rPr>
          <w:sz w:val="24"/>
          <w:szCs w:val="24"/>
          <w:rtl w:val="0"/>
        </w:rPr>
        <w:t xml:space="preserve">Se organiza el desarrollo de los contenidos en diferentes </w:t>
      </w:r>
      <w:r w:rsidDel="00000000" w:rsidR="00000000" w:rsidRPr="00000000">
        <w:rPr>
          <w:b w:val="1"/>
          <w:sz w:val="24"/>
          <w:szCs w:val="24"/>
          <w:rtl w:val="0"/>
        </w:rPr>
        <w:t xml:space="preserve">núcleos dinamizadores del aprendizaje</w:t>
      </w:r>
      <w:r w:rsidDel="00000000" w:rsidR="00000000" w:rsidRPr="00000000">
        <w:rPr>
          <w:sz w:val="24"/>
          <w:szCs w:val="24"/>
          <w:rtl w:val="0"/>
        </w:rPr>
        <w:t xml:space="preserve">. Se propone la discusión de temas que han sido considerados como relevantes y necesarios para aquellos profesionales que orientan su desarrollo  a la “Gestión de Empresas Agroalimentarias”. Estos ejes temáticos responden a la necesidad de valorar los cambios registrados en la producción de agroalimentos, referidos a la demanda, las exigencias de calidad y las relaciones contractuales. Estos nuevos desafíos impuestos por el Sistema, impone una revisión profunda de la organización de las empresas agroalimentarias, y la consideración de nuevos procesos que permitan adaptar la dinámica empresarial al nuevo contexto. </w:t>
      </w:r>
    </w:p>
    <w:p w:rsidR="00000000" w:rsidDel="00000000" w:rsidP="00000000" w:rsidRDefault="00000000" w:rsidRPr="00000000" w14:paraId="0000004D">
      <w:pPr>
        <w:pageBreakBefore w:val="0"/>
        <w:spacing w:after="240" w:lineRule="auto"/>
        <w:ind w:left="0" w:hanging="2"/>
        <w:jc w:val="both"/>
        <w:rPr>
          <w:sz w:val="24"/>
          <w:szCs w:val="24"/>
        </w:rPr>
      </w:pPr>
      <w:r w:rsidDel="00000000" w:rsidR="00000000" w:rsidRPr="00000000">
        <w:rPr>
          <w:sz w:val="24"/>
          <w:szCs w:val="24"/>
          <w:rtl w:val="0"/>
        </w:rPr>
        <w:t xml:space="preserve">En este sentido merece especial atención la revisión de los procesos administrativos para comprender la necesidad de un nuevo enfoque caracterizado por la “Gestión Estratégica”. </w:t>
      </w:r>
    </w:p>
    <w:p w:rsidR="00000000" w:rsidDel="00000000" w:rsidP="00000000" w:rsidRDefault="00000000" w:rsidRPr="00000000" w14:paraId="0000004E">
      <w:pPr>
        <w:pageBreakBefore w:val="0"/>
        <w:spacing w:after="240" w:lineRule="auto"/>
        <w:ind w:left="0" w:hanging="2"/>
        <w:jc w:val="both"/>
        <w:rPr>
          <w:sz w:val="24"/>
          <w:szCs w:val="24"/>
        </w:rPr>
      </w:pPr>
      <w:r w:rsidDel="00000000" w:rsidR="00000000" w:rsidRPr="00000000">
        <w:rPr>
          <w:sz w:val="24"/>
          <w:szCs w:val="24"/>
          <w:rtl w:val="0"/>
        </w:rPr>
        <w:t xml:space="preserve">Por otro lado los cambios generados en la alimentación a partir de procesos de globalización, requiere abordar  la temática referida a la  “Gestión de la Calidad Agroalimentaria” como un nuevo reto empresarial.</w:t>
      </w:r>
    </w:p>
    <w:p w:rsidR="00000000" w:rsidDel="00000000" w:rsidP="00000000" w:rsidRDefault="00000000" w:rsidRPr="00000000" w14:paraId="0000004F">
      <w:pPr>
        <w:pageBreakBefore w:val="0"/>
        <w:spacing w:after="240" w:lineRule="auto"/>
        <w:ind w:left="0" w:hanging="2"/>
        <w:jc w:val="both"/>
        <w:rPr>
          <w:sz w:val="24"/>
          <w:szCs w:val="24"/>
        </w:rPr>
      </w:pPr>
      <w:r w:rsidDel="00000000" w:rsidR="00000000" w:rsidRPr="00000000">
        <w:rPr>
          <w:sz w:val="24"/>
          <w:szCs w:val="24"/>
          <w:rtl w:val="0"/>
        </w:rPr>
        <w:t xml:space="preserve">Finalmente la creciente sofisticación y complejidad de los procesos de obtención de los productos y la incipiente necesidad de la población de identificar los orígenes y las formas de producción de los alimentos, justifica la inclusión de un núcleo de aprendizaje vinculado a la “protocolización o estandarización” de las formas de producción y de las relaciones jurídicas entre las partes involucradas. </w:t>
      </w:r>
    </w:p>
    <w:p w:rsidR="00000000" w:rsidDel="00000000" w:rsidP="00000000" w:rsidRDefault="00000000" w:rsidRPr="00000000" w14:paraId="00000050">
      <w:pPr>
        <w:pageBreakBefore w:val="0"/>
        <w:ind w:left="0" w:hanging="2"/>
        <w:jc w:val="both"/>
        <w:rPr>
          <w:sz w:val="24"/>
          <w:szCs w:val="24"/>
        </w:rPr>
      </w:pPr>
      <w:r w:rsidDel="00000000" w:rsidR="00000000" w:rsidRPr="00000000">
        <w:rPr>
          <w:sz w:val="24"/>
          <w:szCs w:val="24"/>
          <w:rtl w:val="0"/>
        </w:rPr>
        <w:t xml:space="preserve">El presentar los contenidos de esta manera para facilitar su análisis no significa dejar de lado la fuerte interacción que la realidad imprime a estos ejes temáticos propuestos. Se establecen entre los diferentes </w:t>
      </w:r>
      <w:r w:rsidDel="00000000" w:rsidR="00000000" w:rsidRPr="00000000">
        <w:rPr>
          <w:b w:val="1"/>
          <w:sz w:val="24"/>
          <w:szCs w:val="24"/>
          <w:rtl w:val="0"/>
        </w:rPr>
        <w:t xml:space="preserve">núcleos de enseñanza</w:t>
      </w:r>
      <w:r w:rsidDel="00000000" w:rsidR="00000000" w:rsidRPr="00000000">
        <w:rPr>
          <w:sz w:val="24"/>
          <w:szCs w:val="24"/>
          <w:rtl w:val="0"/>
        </w:rPr>
        <w:t xml:space="preserve"> relaciones de priorización, sin descuidar la inclusión conceptual entre las diferentes temáticas.</w:t>
      </w:r>
    </w:p>
    <w:p w:rsidR="00000000" w:rsidDel="00000000" w:rsidP="00000000" w:rsidRDefault="00000000" w:rsidRPr="00000000" w14:paraId="00000051">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6 - Objetivos</w:t>
      </w:r>
      <w:r w:rsidDel="00000000" w:rsidR="00000000" w:rsidRPr="00000000">
        <w:rPr>
          <w:rtl w:val="0"/>
        </w:rPr>
      </w:r>
    </w:p>
    <w:p w:rsidR="00000000" w:rsidDel="00000000" w:rsidP="00000000" w:rsidRDefault="00000000" w:rsidRPr="00000000" w14:paraId="00000055">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56">
      <w:pPr>
        <w:pageBreakBefore w:val="0"/>
        <w:ind w:left="0" w:hanging="2"/>
        <w:jc w:val="both"/>
        <w:rPr>
          <w:sz w:val="24"/>
          <w:szCs w:val="24"/>
        </w:rPr>
      </w:pPr>
      <w:r w:rsidDel="00000000" w:rsidR="00000000" w:rsidRPr="00000000">
        <w:rPr>
          <w:sz w:val="24"/>
          <w:szCs w:val="24"/>
          <w:rtl w:val="0"/>
        </w:rPr>
        <w:t xml:space="preserve">Que el Alumno….</w:t>
      </w:r>
    </w:p>
    <w:p w:rsidR="00000000" w:rsidDel="00000000" w:rsidP="00000000" w:rsidRDefault="00000000" w:rsidRPr="00000000" w14:paraId="00000057">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58">
      <w:pPr>
        <w:pageBreakBefore w:val="0"/>
        <w:numPr>
          <w:ilvl w:val="0"/>
          <w:numId w:val="2"/>
        </w:numPr>
        <w:ind w:left="0" w:hanging="2"/>
        <w:jc w:val="both"/>
        <w:rPr>
          <w:sz w:val="24"/>
          <w:szCs w:val="24"/>
        </w:rPr>
      </w:pPr>
      <w:r w:rsidDel="00000000" w:rsidR="00000000" w:rsidRPr="00000000">
        <w:rPr>
          <w:sz w:val="24"/>
          <w:szCs w:val="24"/>
          <w:rtl w:val="0"/>
        </w:rPr>
        <w:t xml:space="preserve">Se actualice en la formación integral como Profesional de las Ciencias Agrarias, a partir del reconocimiento del sistema, y de las herramientas de gerenciamiento de Empresas Agroalimentarias actuales.</w:t>
      </w:r>
    </w:p>
    <w:p w:rsidR="00000000" w:rsidDel="00000000" w:rsidP="00000000" w:rsidRDefault="00000000" w:rsidRPr="00000000" w14:paraId="00000059">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5A">
      <w:pPr>
        <w:pageBreakBefore w:val="0"/>
        <w:numPr>
          <w:ilvl w:val="0"/>
          <w:numId w:val="3"/>
        </w:numPr>
        <w:ind w:left="0" w:hanging="2"/>
        <w:jc w:val="both"/>
        <w:rPr>
          <w:sz w:val="24"/>
          <w:szCs w:val="24"/>
        </w:rPr>
      </w:pPr>
      <w:r w:rsidDel="00000000" w:rsidR="00000000" w:rsidRPr="00000000">
        <w:rPr>
          <w:sz w:val="24"/>
          <w:szCs w:val="24"/>
          <w:rtl w:val="0"/>
        </w:rPr>
        <w:t xml:space="preserve">Realice un análisis crítico y constructivo de la inserción de la empresa en el plano sectorial, como así también de la gestión de establecimientos agroalimentarios en particular.</w:t>
      </w:r>
    </w:p>
    <w:p w:rsidR="00000000" w:rsidDel="00000000" w:rsidP="00000000" w:rsidRDefault="00000000" w:rsidRPr="00000000" w14:paraId="0000005B">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5C">
      <w:pPr>
        <w:pageBreakBefore w:val="0"/>
        <w:numPr>
          <w:ilvl w:val="0"/>
          <w:numId w:val="3"/>
        </w:numPr>
        <w:ind w:left="0" w:hanging="2"/>
        <w:jc w:val="both"/>
        <w:rPr>
          <w:sz w:val="24"/>
          <w:szCs w:val="24"/>
        </w:rPr>
      </w:pPr>
      <w:r w:rsidDel="00000000" w:rsidR="00000000" w:rsidRPr="00000000">
        <w:rPr>
          <w:sz w:val="24"/>
          <w:szCs w:val="24"/>
          <w:rtl w:val="0"/>
        </w:rPr>
        <w:t xml:space="preserve">Conozca diferentes abordajes metodológicos de análisis de la Empresa Agroalimentaria y los nuevos enfoques vinculados al Gerenciamiento de Empresas Agroalimentarias.</w:t>
      </w:r>
    </w:p>
    <w:p w:rsidR="00000000" w:rsidDel="00000000" w:rsidP="00000000" w:rsidRDefault="00000000" w:rsidRPr="00000000" w14:paraId="0000005D">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5E">
      <w:pPr>
        <w:pageBreakBefore w:val="0"/>
        <w:numPr>
          <w:ilvl w:val="0"/>
          <w:numId w:val="3"/>
        </w:numPr>
        <w:ind w:left="0" w:hanging="2"/>
        <w:jc w:val="both"/>
        <w:rPr>
          <w:sz w:val="24"/>
          <w:szCs w:val="24"/>
        </w:rPr>
      </w:pPr>
      <w:r w:rsidDel="00000000" w:rsidR="00000000" w:rsidRPr="00000000">
        <w:rPr>
          <w:sz w:val="24"/>
          <w:szCs w:val="24"/>
          <w:rtl w:val="0"/>
        </w:rPr>
        <w:t xml:space="preserve">Comprenda la importancia de la Gestión de la Calidad en la empresa agroalimentaria a partir de las nuevas tendencias de las normativas asociadas, a nivel nacional e internacional</w:t>
      </w:r>
    </w:p>
    <w:p w:rsidR="00000000" w:rsidDel="00000000" w:rsidP="00000000" w:rsidRDefault="00000000" w:rsidRPr="00000000" w14:paraId="0000005F">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60">
      <w:pPr>
        <w:pageBreakBefore w:val="0"/>
        <w:numPr>
          <w:ilvl w:val="0"/>
          <w:numId w:val="3"/>
        </w:numPr>
        <w:ind w:left="0" w:hanging="2"/>
        <w:jc w:val="both"/>
        <w:rPr>
          <w:sz w:val="24"/>
          <w:szCs w:val="24"/>
        </w:rPr>
      </w:pPr>
      <w:r w:rsidDel="00000000" w:rsidR="00000000" w:rsidRPr="00000000">
        <w:rPr>
          <w:sz w:val="24"/>
          <w:szCs w:val="24"/>
          <w:rtl w:val="0"/>
        </w:rPr>
        <w:t xml:space="preserve">Analice y considere las estrategias empresariales, sus formas societarias y contractuales, y las implicancias legales, económicas, financieras, sociales e impositivas.</w:t>
      </w:r>
    </w:p>
    <w:p w:rsidR="00000000" w:rsidDel="00000000" w:rsidP="00000000" w:rsidRDefault="00000000" w:rsidRPr="00000000" w14:paraId="00000061">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62">
      <w:pPr>
        <w:pageBreakBefore w:val="0"/>
        <w:numPr>
          <w:ilvl w:val="0"/>
          <w:numId w:val="3"/>
        </w:numPr>
        <w:ind w:left="0" w:hanging="2"/>
        <w:jc w:val="both"/>
        <w:rPr>
          <w:sz w:val="24"/>
          <w:szCs w:val="24"/>
        </w:rPr>
      </w:pPr>
      <w:r w:rsidDel="00000000" w:rsidR="00000000" w:rsidRPr="00000000">
        <w:rPr>
          <w:sz w:val="24"/>
          <w:szCs w:val="24"/>
          <w:rtl w:val="0"/>
        </w:rPr>
        <w:t xml:space="preserve">Desarrolle criterios para la toma de decisiones a nivel de empresa, que le permita generar estrategias de planificación  empresarial.</w:t>
      </w:r>
    </w:p>
    <w:p w:rsidR="00000000" w:rsidDel="00000000" w:rsidP="00000000" w:rsidRDefault="00000000" w:rsidRPr="00000000" w14:paraId="00000063">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64">
      <w:pPr>
        <w:pageBreakBefore w:val="0"/>
        <w:numPr>
          <w:ilvl w:val="0"/>
          <w:numId w:val="3"/>
        </w:numPr>
        <w:ind w:left="0" w:hanging="2"/>
        <w:jc w:val="both"/>
        <w:rPr>
          <w:sz w:val="24"/>
          <w:szCs w:val="24"/>
        </w:rPr>
      </w:pPr>
      <w:r w:rsidDel="00000000" w:rsidR="00000000" w:rsidRPr="00000000">
        <w:rPr>
          <w:sz w:val="24"/>
          <w:szCs w:val="24"/>
          <w:rtl w:val="0"/>
        </w:rPr>
        <w:t xml:space="preserve">Identifique los cambios de los procesos de producción, comercialización en función de la creciente protocolización de los sistemas.</w:t>
      </w:r>
    </w:p>
    <w:p w:rsidR="00000000" w:rsidDel="00000000" w:rsidP="00000000" w:rsidRDefault="00000000" w:rsidRPr="00000000" w14:paraId="00000065">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66">
      <w:pPr>
        <w:pageBreakBefore w:val="0"/>
        <w:numPr>
          <w:ilvl w:val="0"/>
          <w:numId w:val="3"/>
        </w:numPr>
        <w:ind w:left="0" w:hanging="2"/>
        <w:jc w:val="both"/>
        <w:rPr>
          <w:sz w:val="24"/>
          <w:szCs w:val="24"/>
        </w:rPr>
      </w:pPr>
      <w:r w:rsidDel="00000000" w:rsidR="00000000" w:rsidRPr="00000000">
        <w:rPr>
          <w:sz w:val="24"/>
          <w:szCs w:val="24"/>
          <w:rtl w:val="0"/>
        </w:rPr>
        <w:t xml:space="preserve">Conozca las herramientas y los sistemas de información aplicados a la administración agraria.</w:t>
      </w:r>
    </w:p>
    <w:p w:rsidR="00000000" w:rsidDel="00000000" w:rsidP="00000000" w:rsidRDefault="00000000" w:rsidRPr="00000000" w14:paraId="00000067">
      <w:pPr>
        <w:pageBreakBefore w:val="0"/>
        <w:ind w:left="0" w:hanging="2"/>
        <w:jc w:val="both"/>
        <w:rPr>
          <w:sz w:val="24"/>
          <w:szCs w:val="24"/>
          <w:highlight w:val="yellow"/>
        </w:rPr>
      </w:pPr>
      <w:r w:rsidDel="00000000" w:rsidR="00000000" w:rsidRPr="00000000">
        <w:rPr>
          <w:rtl w:val="0"/>
        </w:rPr>
      </w:r>
    </w:p>
    <w:p w:rsidR="00000000" w:rsidDel="00000000" w:rsidP="00000000" w:rsidRDefault="00000000" w:rsidRPr="00000000" w14:paraId="00000068">
      <w:pPr>
        <w:pageBreakBefore w:val="0"/>
        <w:numPr>
          <w:ilvl w:val="0"/>
          <w:numId w:val="3"/>
        </w:numPr>
        <w:ind w:left="0" w:hanging="2"/>
        <w:jc w:val="both"/>
        <w:rPr>
          <w:sz w:val="24"/>
          <w:szCs w:val="24"/>
        </w:rPr>
      </w:pPr>
      <w:r w:rsidDel="00000000" w:rsidR="00000000" w:rsidRPr="00000000">
        <w:rPr>
          <w:sz w:val="24"/>
          <w:szCs w:val="24"/>
          <w:rtl w:val="0"/>
        </w:rPr>
        <w:t xml:space="preserve">Se actualice en nuevas herramientas y alternativas vinculadas al Seguro Agropecuario.</w:t>
      </w:r>
    </w:p>
    <w:p w:rsidR="00000000" w:rsidDel="00000000" w:rsidP="00000000" w:rsidRDefault="00000000" w:rsidRPr="00000000" w14:paraId="00000069">
      <w:pPr>
        <w:pageBreakBefore w:val="0"/>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pageBreakBefore w:val="0"/>
        <w:ind w:left="0" w:hanging="2"/>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7 - Contenidos</w:t>
      </w:r>
      <w:r w:rsidDel="00000000" w:rsidR="00000000" w:rsidRPr="00000000">
        <w:rPr>
          <w:rtl w:val="0"/>
        </w:rPr>
      </w:r>
    </w:p>
    <w:p w:rsidR="00000000" w:rsidDel="00000000" w:rsidP="00000000" w:rsidRDefault="00000000" w:rsidRPr="00000000" w14:paraId="0000006C">
      <w:pPr>
        <w:pageBreakBefore w:val="0"/>
        <w:ind w:left="0" w:hanging="2"/>
        <w:jc w:val="both"/>
        <w:rPr/>
      </w:pPr>
      <w:r w:rsidDel="00000000" w:rsidR="00000000" w:rsidRPr="00000000">
        <w:rPr>
          <w:rtl w:val="0"/>
        </w:rPr>
      </w:r>
    </w:p>
    <w:p w:rsidR="00000000" w:rsidDel="00000000" w:rsidP="00000000" w:rsidRDefault="00000000" w:rsidRPr="00000000" w14:paraId="0000006D">
      <w:pPr>
        <w:pageBreakBefore w:val="0"/>
        <w:ind w:left="0" w:hanging="2"/>
        <w:jc w:val="both"/>
        <w:rPr>
          <w:b w:val="1"/>
          <w:sz w:val="24"/>
          <w:szCs w:val="24"/>
        </w:rPr>
      </w:pPr>
      <w:r w:rsidDel="00000000" w:rsidR="00000000" w:rsidRPr="00000000">
        <w:rPr>
          <w:b w:val="1"/>
          <w:sz w:val="24"/>
          <w:szCs w:val="24"/>
          <w:rtl w:val="0"/>
        </w:rPr>
        <w:t xml:space="preserve">Programa Analítico</w:t>
      </w:r>
    </w:p>
    <w:p w:rsidR="00000000" w:rsidDel="00000000" w:rsidP="00000000" w:rsidRDefault="00000000" w:rsidRPr="00000000" w14:paraId="0000006E">
      <w:pPr>
        <w:pageBreakBefore w:val="0"/>
        <w:ind w:left="0" w:hanging="2"/>
        <w:jc w:val="both"/>
        <w:rPr/>
      </w:pPr>
      <w:r w:rsidDel="00000000" w:rsidR="00000000" w:rsidRPr="00000000">
        <w:rPr>
          <w:rtl w:val="0"/>
        </w:rPr>
      </w:r>
    </w:p>
    <w:p w:rsidR="00000000" w:rsidDel="00000000" w:rsidP="00000000" w:rsidRDefault="00000000" w:rsidRPr="00000000" w14:paraId="0000006F">
      <w:pPr>
        <w:pageBreakBefore w:val="0"/>
        <w:ind w:left="0" w:hanging="2"/>
        <w:jc w:val="both"/>
        <w:rPr>
          <w:sz w:val="24"/>
          <w:szCs w:val="24"/>
        </w:rPr>
      </w:pPr>
      <w:bookmarkStart w:colFirst="0" w:colLast="0" w:name="_heading=h.gjdgxs" w:id="0"/>
      <w:bookmarkEnd w:id="0"/>
      <w:r w:rsidDel="00000000" w:rsidR="00000000" w:rsidRPr="00000000">
        <w:rPr>
          <w:b w:val="1"/>
          <w:i w:val="1"/>
          <w:sz w:val="24"/>
          <w:szCs w:val="24"/>
          <w:rtl w:val="0"/>
        </w:rPr>
        <w:t xml:space="preserve">Módulo I</w:t>
      </w:r>
      <w:r w:rsidDel="00000000" w:rsidR="00000000" w:rsidRPr="00000000">
        <w:rPr>
          <w:i w:val="1"/>
          <w:sz w:val="24"/>
          <w:szCs w:val="24"/>
          <w:rtl w:val="0"/>
        </w:rPr>
        <w:t xml:space="preserve"> “</w:t>
      </w:r>
      <w:r w:rsidDel="00000000" w:rsidR="00000000" w:rsidRPr="00000000">
        <w:rPr>
          <w:b w:val="1"/>
          <w:i w:val="1"/>
          <w:sz w:val="24"/>
          <w:szCs w:val="24"/>
          <w:rtl w:val="0"/>
        </w:rPr>
        <w:t xml:space="preserve">Gerenciamiento”</w:t>
      </w:r>
      <w:r w:rsidDel="00000000" w:rsidR="00000000" w:rsidRPr="00000000">
        <w:rPr>
          <w:sz w:val="24"/>
          <w:szCs w:val="24"/>
          <w:rtl w:val="0"/>
        </w:rPr>
        <w:t xml:space="preserve">: El proceso administrativo y la gestión agraria. Elementos críticos a considerar previo al diagnóstico. La estrategia dentro de la empresa, su diagnóstico. Elementos coyunturales, Gerenciamiento en tiempo de incertidumbre. Planeamiento estratégico (ventajas estructurales y ventajas funcionales). Gerenciamiento de Recursos Humanos como herramienta estratégica. Transformación de grupos en equipos de trabajo. Diferenciación entre jefes y líderes, liderazgo situacional. Delegación. Motivación. Aplicación teórico práctica.</w:t>
      </w:r>
    </w:p>
    <w:p w:rsidR="00000000" w:rsidDel="00000000" w:rsidP="00000000" w:rsidRDefault="00000000" w:rsidRPr="00000000" w14:paraId="00000070">
      <w:pPr>
        <w:pageBreakBefore w:val="0"/>
        <w:ind w:left="0" w:hanging="2"/>
        <w:jc w:val="both"/>
        <w:rPr>
          <w:sz w:val="24"/>
          <w:szCs w:val="24"/>
        </w:rPr>
      </w:pPr>
      <w:bookmarkStart w:colFirst="0" w:colLast="0" w:name="_heading=h.csw4wy1ka5g2" w:id="1"/>
      <w:bookmarkEnd w:id="1"/>
      <w:r w:rsidDel="00000000" w:rsidR="00000000" w:rsidRPr="00000000">
        <w:rPr>
          <w:rtl w:val="0"/>
        </w:rPr>
      </w:r>
    </w:p>
    <w:p w:rsidR="00000000" w:rsidDel="00000000" w:rsidP="00000000" w:rsidRDefault="00000000" w:rsidRPr="00000000" w14:paraId="00000071">
      <w:pPr>
        <w:ind w:hanging="2"/>
        <w:jc w:val="both"/>
        <w:rPr>
          <w:sz w:val="24"/>
          <w:szCs w:val="24"/>
        </w:rPr>
      </w:pPr>
      <w:r w:rsidDel="00000000" w:rsidR="00000000" w:rsidRPr="00000000">
        <w:rPr>
          <w:b w:val="1"/>
          <w:sz w:val="24"/>
          <w:szCs w:val="24"/>
          <w:rtl w:val="0"/>
        </w:rPr>
        <w:t xml:space="preserve">Módulo II. “Sistemas de Información Aplicados. Usos y aplicaciones”: </w:t>
      </w:r>
      <w:r w:rsidDel="00000000" w:rsidR="00000000" w:rsidRPr="00000000">
        <w:rPr>
          <w:sz w:val="24"/>
          <w:szCs w:val="24"/>
          <w:rtl w:val="0"/>
        </w:rPr>
        <w:t xml:space="preserve">La computadora y la tecnología digital en aplicación para la Teledetección, los Sistemas de Información Geográfico y el Sistema GPS. La Geomática, entendiendo por tal a la integración de mediciones, análisis, manejo, almacenamiento y despliegue de descripciones y localizaciones de datos terrestres, también conocidos como datos espaciales. Estos datos provienen de múltiples fuentes, incluyendo satélites artificiales, sensores en bases aéreas y marinas, e instrumentos de medición terrenos. Elaboración de cartografía, Relación entre imagen satelital y cartografía disponible, Manejo de escalas, superficie y 3D, Sistema de Información Geográfica (sistema vectorial, raster y tabular), Modelos digitales de terreno, uso de GPS y aplicación sobre cartografía digital. Presentación demostrativa de software aplicado a la gestión de empresas agropecuarias.</w:t>
      </w:r>
    </w:p>
    <w:p w:rsidR="00000000" w:rsidDel="00000000" w:rsidP="00000000" w:rsidRDefault="00000000" w:rsidRPr="00000000" w14:paraId="00000072">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73">
      <w:pPr>
        <w:pageBreakBefore w:val="0"/>
        <w:ind w:left="0" w:hanging="2"/>
        <w:jc w:val="both"/>
        <w:rPr>
          <w:sz w:val="24"/>
          <w:szCs w:val="24"/>
        </w:rPr>
      </w:pPr>
      <w:r w:rsidDel="00000000" w:rsidR="00000000" w:rsidRPr="00000000">
        <w:rPr>
          <w:b w:val="1"/>
          <w:i w:val="1"/>
          <w:sz w:val="24"/>
          <w:szCs w:val="24"/>
          <w:rtl w:val="0"/>
        </w:rPr>
        <w:t xml:space="preserve">Módulo III “Gestión de la Calidad Agroalimentaria”</w:t>
      </w:r>
      <w:r w:rsidDel="00000000" w:rsidR="00000000" w:rsidRPr="00000000">
        <w:rPr>
          <w:i w:val="1"/>
          <w:sz w:val="24"/>
          <w:szCs w:val="24"/>
          <w:rtl w:val="0"/>
        </w:rPr>
        <w:t xml:space="preserve">:</w:t>
      </w:r>
      <w:r w:rsidDel="00000000" w:rsidR="00000000" w:rsidRPr="00000000">
        <w:rPr>
          <w:sz w:val="24"/>
          <w:szCs w:val="24"/>
          <w:rtl w:val="0"/>
        </w:rPr>
        <w:t xml:space="preserve">Calidad, Inocuidad. Normas de cumplimiento obligatorio y voluntario. Sistema internacional de normas, calidad y certificación. ISO International Organization for Standarization. BPA Buenas Prácticas Agrícolas, GLOBAL-GAP, BPM, POESS. Sistemas de gestión de la calidad – evolución hacia los sistemas integrados</w:t>
      </w:r>
      <w:r w:rsidDel="00000000" w:rsidR="00000000" w:rsidRPr="00000000">
        <w:rPr>
          <w:rFonts w:ascii="Arial" w:cs="Arial" w:eastAsia="Arial" w:hAnsi="Arial"/>
          <w:sz w:val="24"/>
          <w:szCs w:val="24"/>
          <w:rtl w:val="0"/>
        </w:rPr>
        <w:t xml:space="preserve">. ISO 9000. </w:t>
      </w:r>
      <w:r w:rsidDel="00000000" w:rsidR="00000000" w:rsidRPr="00000000">
        <w:rPr>
          <w:sz w:val="24"/>
          <w:szCs w:val="24"/>
          <w:rtl w:val="0"/>
        </w:rPr>
        <w:t xml:space="preserve">ISO 14000 Gestión Ambiental – Análisis Ciclo de Vida – Evaluación de Desempeño Ambiental. ISO 22000 Sistema de Gestión de Seguridad Alimentaria, HACCP, ISO 26000 Responsabilidad Social Empresaria.</w:t>
      </w:r>
    </w:p>
    <w:p w:rsidR="00000000" w:rsidDel="00000000" w:rsidP="00000000" w:rsidRDefault="00000000" w:rsidRPr="00000000" w14:paraId="00000074">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75">
      <w:pPr>
        <w:pageBreakBefore w:val="0"/>
        <w:ind w:hanging="2"/>
        <w:jc w:val="both"/>
        <w:rPr>
          <w:sz w:val="24"/>
          <w:szCs w:val="24"/>
        </w:rPr>
      </w:pPr>
      <w:r w:rsidDel="00000000" w:rsidR="00000000" w:rsidRPr="00000000">
        <w:rPr>
          <w:b w:val="1"/>
          <w:i w:val="1"/>
          <w:sz w:val="24"/>
          <w:szCs w:val="24"/>
          <w:rtl w:val="0"/>
        </w:rPr>
        <w:t xml:space="preserve">Módulo IV “Contractualización y Gestión del riesgo agropecuario”</w:t>
      </w:r>
      <w:r w:rsidDel="00000000" w:rsidR="00000000" w:rsidRPr="00000000">
        <w:rPr>
          <w:b w:val="1"/>
          <w:sz w:val="24"/>
          <w:szCs w:val="24"/>
          <w:rtl w:val="0"/>
        </w:rPr>
        <w:t xml:space="preserve">:</w:t>
      </w:r>
      <w:r w:rsidDel="00000000" w:rsidR="00000000" w:rsidRPr="00000000">
        <w:rPr>
          <w:sz w:val="24"/>
          <w:szCs w:val="24"/>
          <w:rtl w:val="0"/>
        </w:rPr>
        <w:t xml:space="preserve"> Contratos externos: Arrendamiento, contratos agrícolas y pastajes: evolución, Aparcería y mediería. Contratos de corto y largo plazo</w:t>
      </w:r>
      <w:r w:rsidDel="00000000" w:rsidR="00000000" w:rsidRPr="00000000">
        <w:rPr>
          <w:rFonts w:ascii="Arial" w:cs="Arial" w:eastAsia="Arial" w:hAnsi="Arial"/>
          <w:sz w:val="24"/>
          <w:szCs w:val="24"/>
          <w:rtl w:val="0"/>
        </w:rPr>
        <w:t xml:space="preserve">.</w:t>
      </w:r>
      <w:r w:rsidDel="00000000" w:rsidR="00000000" w:rsidRPr="00000000">
        <w:rPr>
          <w:sz w:val="24"/>
          <w:szCs w:val="24"/>
          <w:rtl w:val="0"/>
        </w:rPr>
        <w:t xml:space="preserve"> Fideicomiso y Leasing. Marco del que surgen – Operatoria comercial- Agilidad y funcionalidad. Normas – Clasificación - Funcionamiento- Actores. Ventajas y desventajas legales e impositivas, diferencias con otros contratos. Gestión del Riesgo:Fuentes de riesgo en el sector agropecuario.El proceso del tratamiento del riesgo, Actitudes hacia el riesgo, Mecanismos para disminuir el riesgo. Decisiones bajo condiciones de riesgo.</w:t>
      </w:r>
    </w:p>
    <w:p w:rsidR="00000000" w:rsidDel="00000000" w:rsidP="00000000" w:rsidRDefault="00000000" w:rsidRPr="00000000" w14:paraId="00000076">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77">
      <w:pPr>
        <w:pageBreakBefore w:val="0"/>
        <w:ind w:hanging="2"/>
        <w:jc w:val="both"/>
        <w:rPr>
          <w:sz w:val="24"/>
          <w:szCs w:val="24"/>
        </w:rPr>
      </w:pPr>
      <w:r w:rsidDel="00000000" w:rsidR="00000000" w:rsidRPr="00000000">
        <w:rPr>
          <w:b w:val="1"/>
          <w:sz w:val="24"/>
          <w:szCs w:val="24"/>
          <w:rtl w:val="0"/>
        </w:rPr>
        <w:t xml:space="preserve">Módulo V “Proyectos de base Tecnológica”: </w:t>
      </w:r>
      <w:r w:rsidDel="00000000" w:rsidR="00000000" w:rsidRPr="00000000">
        <w:rPr>
          <w:sz w:val="24"/>
          <w:szCs w:val="24"/>
          <w:rtl w:val="0"/>
        </w:rPr>
        <w:t xml:space="preserve">La constante evolución tecnológica del agro: desafíos y oportunidades. Ecosistemas de emprendimiento basados en la innovación de base tecnológica. I+D+i: Proyectos de Investigación, Desarrollo e Innovación. Emprendedorismo tecnológico y el proceso de incubación. Universidad y Empresas de Base Tecnológica (EBT): Desarrollo de nuevos productos y/o servicios a partir de la investigación científica y tecnológica. Spin-off Universitarias e Innovación: ¿Qué son? La Experiencia Local e Internacional. Vinculación e Innovación Tecnológica: Capacidades para generar y transferir tecnología. Casos de Estudio. Experiencias locales e internacionales. La Experiencia de la UNLP. Fuentes de Financiamiento. Convocatorias. Modalidades. Ejercitación y TTP Trabajo Teórico Práctico.</w:t>
      </w:r>
    </w:p>
    <w:p w:rsidR="00000000" w:rsidDel="00000000" w:rsidP="00000000" w:rsidRDefault="00000000" w:rsidRPr="00000000" w14:paraId="00000078">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79">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ageBreakBefore w:val="0"/>
        <w:ind w:left="0" w:hanging="2"/>
        <w:jc w:val="both"/>
        <w:rPr>
          <w:sz w:val="24"/>
          <w:szCs w:val="24"/>
        </w:rPr>
      </w:pPr>
      <w:r w:rsidDel="00000000" w:rsidR="00000000" w:rsidRPr="00000000">
        <w:rPr>
          <w:b w:val="1"/>
          <w:sz w:val="24"/>
          <w:szCs w:val="24"/>
          <w:rtl w:val="0"/>
        </w:rPr>
        <w:t xml:space="preserve">Bibliografía</w:t>
      </w:r>
      <w:r w:rsidDel="00000000" w:rsidR="00000000" w:rsidRPr="00000000">
        <w:rPr>
          <w:rtl w:val="0"/>
        </w:rPr>
      </w:r>
    </w:p>
    <w:p w:rsidR="00000000" w:rsidDel="00000000" w:rsidP="00000000" w:rsidRDefault="00000000" w:rsidRPr="00000000" w14:paraId="0000007B">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7C">
      <w:pPr>
        <w:pageBreakBefore w:val="0"/>
        <w:ind w:left="0" w:hanging="2"/>
        <w:jc w:val="both"/>
        <w:rPr>
          <w:sz w:val="24"/>
          <w:szCs w:val="24"/>
        </w:rPr>
      </w:pPr>
      <w:r w:rsidDel="00000000" w:rsidR="00000000" w:rsidRPr="00000000">
        <w:rPr>
          <w:sz w:val="24"/>
          <w:szCs w:val="24"/>
          <w:rtl w:val="0"/>
        </w:rPr>
        <w:t xml:space="preserve">Formento, Susana.</w:t>
      </w:r>
      <w:r w:rsidDel="00000000" w:rsidR="00000000" w:rsidRPr="00000000">
        <w:rPr>
          <w:i w:val="1"/>
          <w:sz w:val="24"/>
          <w:szCs w:val="24"/>
          <w:rtl w:val="0"/>
        </w:rPr>
        <w:t xml:space="preserve">”Empresa Agraria y sus contratos de negocios”</w:t>
      </w:r>
      <w:r w:rsidDel="00000000" w:rsidR="00000000" w:rsidRPr="00000000">
        <w:rPr>
          <w:sz w:val="24"/>
          <w:szCs w:val="24"/>
          <w:rtl w:val="0"/>
        </w:rPr>
        <w:t xml:space="preserve">. Ed: Fac de Agronomía. U.B.A. 2º Edición .2005. (Disponible en la biblioteca conjunta de la Facultad de Ciencias Agraria y Forestales y Facultad de Ciencias Veterinarias de la U.N.L.P)</w:t>
      </w:r>
    </w:p>
    <w:p w:rsidR="00000000" w:rsidDel="00000000" w:rsidP="00000000" w:rsidRDefault="00000000" w:rsidRPr="00000000" w14:paraId="0000007D">
      <w:pPr>
        <w:pageBreakBefore w:val="0"/>
        <w:ind w:left="0" w:hanging="2"/>
        <w:rPr>
          <w:sz w:val="24"/>
          <w:szCs w:val="24"/>
        </w:rPr>
      </w:pPr>
      <w:r w:rsidDel="00000000" w:rsidR="00000000" w:rsidRPr="00000000">
        <w:rPr>
          <w:rtl w:val="0"/>
        </w:rPr>
      </w:r>
    </w:p>
    <w:p w:rsidR="00000000" w:rsidDel="00000000" w:rsidP="00000000" w:rsidRDefault="00000000" w:rsidRPr="00000000" w14:paraId="0000007E">
      <w:pPr>
        <w:pageBreakBefore w:val="0"/>
        <w:ind w:left="0" w:hanging="2"/>
        <w:jc w:val="both"/>
        <w:rPr>
          <w:sz w:val="24"/>
          <w:szCs w:val="24"/>
        </w:rPr>
      </w:pPr>
      <w:r w:rsidDel="00000000" w:rsidR="00000000" w:rsidRPr="00000000">
        <w:rPr>
          <w:sz w:val="24"/>
          <w:szCs w:val="24"/>
          <w:rtl w:val="0"/>
        </w:rPr>
        <w:t xml:space="preserve">Durán, Regina: “</w:t>
      </w:r>
      <w:r w:rsidDel="00000000" w:rsidR="00000000" w:rsidRPr="00000000">
        <w:rPr>
          <w:i w:val="1"/>
          <w:sz w:val="24"/>
          <w:szCs w:val="24"/>
          <w:rtl w:val="0"/>
        </w:rPr>
        <w:t xml:space="preserve">Tablero de Comando. Una herramienta para el control de Gestión de empresas Agropecuarias”.</w:t>
      </w:r>
      <w:r w:rsidDel="00000000" w:rsidR="00000000" w:rsidRPr="00000000">
        <w:rPr>
          <w:sz w:val="24"/>
          <w:szCs w:val="24"/>
          <w:rtl w:val="0"/>
        </w:rPr>
        <w:t xml:space="preserve"> Ed. Osmar Buyatti. 2005.162 pp. (Disponible en la biblioteca conjunta de la Facultad de Ciencias Agraria y Forestales y Facultad de Ciencias Veterinarias de la U.N.L.P)</w:t>
      </w:r>
    </w:p>
    <w:p w:rsidR="00000000" w:rsidDel="00000000" w:rsidP="00000000" w:rsidRDefault="00000000" w:rsidRPr="00000000" w14:paraId="0000007F">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80">
      <w:pPr>
        <w:pageBreakBefore w:val="0"/>
        <w:ind w:left="0" w:hanging="2"/>
        <w:jc w:val="both"/>
        <w:rPr>
          <w:sz w:val="24"/>
          <w:szCs w:val="24"/>
        </w:rPr>
      </w:pPr>
      <w:r w:rsidDel="00000000" w:rsidR="00000000" w:rsidRPr="00000000">
        <w:rPr>
          <w:sz w:val="24"/>
          <w:szCs w:val="24"/>
          <w:rtl w:val="0"/>
        </w:rPr>
        <w:t xml:space="preserve">González, María de Carmen y otros “</w:t>
      </w:r>
      <w:r w:rsidDel="00000000" w:rsidR="00000000" w:rsidRPr="00000000">
        <w:rPr>
          <w:i w:val="1"/>
          <w:sz w:val="24"/>
          <w:szCs w:val="24"/>
          <w:rtl w:val="0"/>
        </w:rPr>
        <w:t xml:space="preserve">Los Costos Agrarios y sus Aplicaciones” .</w:t>
      </w:r>
      <w:r w:rsidDel="00000000" w:rsidR="00000000" w:rsidRPr="00000000">
        <w:rPr>
          <w:sz w:val="24"/>
          <w:szCs w:val="24"/>
          <w:rtl w:val="0"/>
        </w:rPr>
        <w:t xml:space="preserve">Editorial orientación grafica editora S.R.L.2001. 80 pp. (Disponible en la biblioteca conjunta de la Facultad de Ciencias Agraria y Forestales y Facultad de Ciencias Veterinarias de la U.N.L.P).</w:t>
      </w:r>
    </w:p>
    <w:p w:rsidR="00000000" w:rsidDel="00000000" w:rsidP="00000000" w:rsidRDefault="00000000" w:rsidRPr="00000000" w14:paraId="00000081">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82">
      <w:pPr>
        <w:pageBreakBefore w:val="0"/>
        <w:ind w:left="0" w:hanging="2"/>
        <w:jc w:val="both"/>
        <w:rPr>
          <w:sz w:val="24"/>
          <w:szCs w:val="24"/>
        </w:rPr>
      </w:pPr>
      <w:r w:rsidDel="00000000" w:rsidR="00000000" w:rsidRPr="00000000">
        <w:rPr>
          <w:sz w:val="24"/>
          <w:szCs w:val="24"/>
          <w:rtl w:val="0"/>
        </w:rPr>
        <w:t xml:space="preserve">Hill. Charles. </w:t>
      </w:r>
      <w:r w:rsidDel="00000000" w:rsidR="00000000" w:rsidRPr="00000000">
        <w:rPr>
          <w:i w:val="1"/>
          <w:sz w:val="24"/>
          <w:szCs w:val="24"/>
          <w:rtl w:val="0"/>
        </w:rPr>
        <w:t xml:space="preserve">“Administración estratégica. Un enfoque integrado”</w:t>
      </w:r>
      <w:r w:rsidDel="00000000" w:rsidR="00000000" w:rsidRPr="00000000">
        <w:rPr>
          <w:sz w:val="24"/>
          <w:szCs w:val="24"/>
          <w:rtl w:val="0"/>
        </w:rPr>
        <w:t xml:space="preserve">. Ed. Mc Graw Hill. 1999. 540pp. (Disponible en la biblioteca conjunta de la Facultad de Ciencias Agraria y Forestales y Facultad de Ciencias Veterinarias de la U.N.L.P).</w:t>
      </w:r>
    </w:p>
    <w:p w:rsidR="00000000" w:rsidDel="00000000" w:rsidP="00000000" w:rsidRDefault="00000000" w:rsidRPr="00000000" w14:paraId="00000083">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84">
      <w:pPr>
        <w:pageBreakBefore w:val="0"/>
        <w:ind w:left="0" w:hanging="2"/>
        <w:jc w:val="both"/>
        <w:rPr>
          <w:sz w:val="24"/>
          <w:szCs w:val="24"/>
        </w:rPr>
      </w:pPr>
      <w:r w:rsidDel="00000000" w:rsidR="00000000" w:rsidRPr="00000000">
        <w:rPr>
          <w:sz w:val="24"/>
          <w:szCs w:val="24"/>
          <w:rtl w:val="0"/>
        </w:rPr>
        <w:t xml:space="preserve">Bernard C.S. Nix J.S. </w:t>
      </w:r>
      <w:r w:rsidDel="00000000" w:rsidR="00000000" w:rsidRPr="00000000">
        <w:rPr>
          <w:i w:val="1"/>
          <w:sz w:val="24"/>
          <w:szCs w:val="24"/>
          <w:rtl w:val="0"/>
        </w:rPr>
        <w:t xml:space="preserve">“Planeamiento y control Agropecuarios”</w:t>
      </w:r>
      <w:r w:rsidDel="00000000" w:rsidR="00000000" w:rsidRPr="00000000">
        <w:rPr>
          <w:sz w:val="24"/>
          <w:szCs w:val="24"/>
          <w:rtl w:val="0"/>
        </w:rPr>
        <w:t xml:space="preserve">. Ed El Ateneo 1984. (Material disponible en el curso de Administración Agraria de la FCAyF –U.N.L.P).</w:t>
      </w:r>
    </w:p>
    <w:p w:rsidR="00000000" w:rsidDel="00000000" w:rsidP="00000000" w:rsidRDefault="00000000" w:rsidRPr="00000000" w14:paraId="00000085">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86">
      <w:pPr>
        <w:pageBreakBefore w:val="0"/>
        <w:ind w:left="0" w:hanging="2"/>
        <w:jc w:val="both"/>
        <w:rPr>
          <w:sz w:val="24"/>
          <w:szCs w:val="24"/>
        </w:rPr>
      </w:pPr>
      <w:r w:rsidDel="00000000" w:rsidR="00000000" w:rsidRPr="00000000">
        <w:rPr>
          <w:sz w:val="24"/>
          <w:szCs w:val="24"/>
          <w:rtl w:val="0"/>
        </w:rPr>
        <w:t xml:space="preserve">Altschul, Carlos. “</w:t>
      </w:r>
      <w:r w:rsidDel="00000000" w:rsidR="00000000" w:rsidRPr="00000000">
        <w:rPr>
          <w:i w:val="1"/>
          <w:sz w:val="24"/>
          <w:szCs w:val="24"/>
          <w:rtl w:val="0"/>
        </w:rPr>
        <w:t xml:space="preserve">Reflexiones sobre liderazgo”</w:t>
      </w:r>
      <w:r w:rsidDel="00000000" w:rsidR="00000000" w:rsidRPr="00000000">
        <w:rPr>
          <w:sz w:val="24"/>
          <w:szCs w:val="24"/>
          <w:rtl w:val="0"/>
        </w:rPr>
        <w:t xml:space="preserve">. Ed ADPA, Buenos Aires. 1995. (Material disponible en el curso de Administración Agraria de la FCAyF –U.N.L.P).</w:t>
      </w:r>
    </w:p>
    <w:p w:rsidR="00000000" w:rsidDel="00000000" w:rsidP="00000000" w:rsidRDefault="00000000" w:rsidRPr="00000000" w14:paraId="00000087">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88">
      <w:pPr>
        <w:pageBreakBefore w:val="0"/>
        <w:ind w:left="0" w:hanging="2"/>
        <w:jc w:val="both"/>
        <w:rPr>
          <w:sz w:val="24"/>
          <w:szCs w:val="24"/>
        </w:rPr>
      </w:pPr>
      <w:r w:rsidDel="00000000" w:rsidR="00000000" w:rsidRPr="00000000">
        <w:rPr>
          <w:sz w:val="24"/>
          <w:szCs w:val="24"/>
          <w:rtl w:val="0"/>
        </w:rPr>
        <w:t xml:space="preserve">Altschul, Carlos. “Elementos básicos en el trabajo con Organizaciones” Capítulo de la Organización: Nuevas Perspectivas para su conocimiento. Layetana ediciones. Buenos Aires 1978. (Material disponible en el curso de Administración Agraria de la FCAyF –U.N.L.P).</w:t>
      </w:r>
    </w:p>
    <w:p w:rsidR="00000000" w:rsidDel="00000000" w:rsidP="00000000" w:rsidRDefault="00000000" w:rsidRPr="00000000" w14:paraId="00000089">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8A">
      <w:pPr>
        <w:pageBreakBefore w:val="0"/>
        <w:ind w:left="0" w:hanging="2"/>
        <w:jc w:val="both"/>
        <w:rPr>
          <w:sz w:val="24"/>
          <w:szCs w:val="24"/>
        </w:rPr>
      </w:pPr>
      <w:r w:rsidDel="00000000" w:rsidR="00000000" w:rsidRPr="00000000">
        <w:rPr>
          <w:sz w:val="24"/>
          <w:szCs w:val="24"/>
          <w:rtl w:val="0"/>
        </w:rPr>
        <w:t xml:space="preserve">Ishikawa, Kaoru. </w:t>
      </w:r>
      <w:r w:rsidDel="00000000" w:rsidR="00000000" w:rsidRPr="00000000">
        <w:rPr>
          <w:i w:val="1"/>
          <w:sz w:val="24"/>
          <w:szCs w:val="24"/>
          <w:rtl w:val="0"/>
        </w:rPr>
        <w:t xml:space="preserve">“Qué es control total de calidad?: La modalidad japonesa”</w:t>
      </w:r>
      <w:r w:rsidDel="00000000" w:rsidR="00000000" w:rsidRPr="00000000">
        <w:rPr>
          <w:sz w:val="24"/>
          <w:szCs w:val="24"/>
          <w:rtl w:val="0"/>
        </w:rPr>
        <w:t xml:space="preserve">. Editorial Norma. Buenos Aires. 1985. 209 pp. (Disponible en la biblioteca conjunta de la Facultad de Ciencias Agraria y Forestales y Facultad de Ciencias Veterinarias de la U.N.L.P)</w:t>
      </w:r>
    </w:p>
    <w:p w:rsidR="00000000" w:rsidDel="00000000" w:rsidP="00000000" w:rsidRDefault="00000000" w:rsidRPr="00000000" w14:paraId="0000008B">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8C">
      <w:pPr>
        <w:pageBreakBefore w:val="0"/>
        <w:ind w:left="0" w:hanging="2"/>
        <w:jc w:val="both"/>
        <w:rPr>
          <w:sz w:val="24"/>
          <w:szCs w:val="24"/>
        </w:rPr>
      </w:pPr>
      <w:r w:rsidDel="00000000" w:rsidR="00000000" w:rsidRPr="00000000">
        <w:rPr>
          <w:sz w:val="24"/>
          <w:szCs w:val="24"/>
          <w:rtl w:val="0"/>
        </w:rPr>
        <w:t xml:space="preserve">Bueno, Campos. </w:t>
      </w:r>
      <w:r w:rsidDel="00000000" w:rsidR="00000000" w:rsidRPr="00000000">
        <w:rPr>
          <w:i w:val="1"/>
          <w:sz w:val="24"/>
          <w:szCs w:val="24"/>
          <w:rtl w:val="0"/>
        </w:rPr>
        <w:t xml:space="preserve">“Dirección estratégica de la empresa, metodología técnicas y casos”</w:t>
      </w:r>
      <w:r w:rsidDel="00000000" w:rsidR="00000000" w:rsidRPr="00000000">
        <w:rPr>
          <w:sz w:val="24"/>
          <w:szCs w:val="24"/>
          <w:rtl w:val="0"/>
        </w:rPr>
        <w:t xml:space="preserve">. Ediciones Pirámide, Madrid 1993. 476 pp. (Material disponible en el curso de Administración Agraria de la FCAyF –U.N.L.P).</w:t>
      </w:r>
    </w:p>
    <w:p w:rsidR="00000000" w:rsidDel="00000000" w:rsidP="00000000" w:rsidRDefault="00000000" w:rsidRPr="00000000" w14:paraId="0000008D">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8E">
      <w:pPr>
        <w:pageBreakBefore w:val="0"/>
        <w:ind w:left="0" w:hanging="2"/>
        <w:jc w:val="both"/>
        <w:rPr>
          <w:sz w:val="24"/>
          <w:szCs w:val="24"/>
        </w:rPr>
      </w:pPr>
      <w:r w:rsidDel="00000000" w:rsidR="00000000" w:rsidRPr="00000000">
        <w:rPr>
          <w:sz w:val="24"/>
          <w:szCs w:val="24"/>
          <w:rtl w:val="0"/>
        </w:rPr>
        <w:t xml:space="preserve">Adair John. “</w:t>
      </w:r>
      <w:r w:rsidDel="00000000" w:rsidR="00000000" w:rsidRPr="00000000">
        <w:rPr>
          <w:i w:val="1"/>
          <w:sz w:val="24"/>
          <w:szCs w:val="24"/>
          <w:rtl w:val="0"/>
        </w:rPr>
        <w:t xml:space="preserve">Lideres no Jefes”</w:t>
      </w:r>
      <w:r w:rsidDel="00000000" w:rsidR="00000000" w:rsidRPr="00000000">
        <w:rPr>
          <w:sz w:val="24"/>
          <w:szCs w:val="24"/>
          <w:rtl w:val="0"/>
        </w:rPr>
        <w:t xml:space="preserve">. Ed Legis, Colombia 1990. 193pp. (Material disponible en el curso de Administración Agraria de la FCAyF –U.N.L.P).</w:t>
      </w:r>
    </w:p>
    <w:p w:rsidR="00000000" w:rsidDel="00000000" w:rsidP="00000000" w:rsidRDefault="00000000" w:rsidRPr="00000000" w14:paraId="0000008F">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90">
      <w:pPr>
        <w:pageBreakBefore w:val="0"/>
        <w:ind w:left="0" w:hanging="2"/>
        <w:jc w:val="both"/>
        <w:rPr>
          <w:sz w:val="24"/>
          <w:szCs w:val="24"/>
        </w:rPr>
      </w:pPr>
      <w:r w:rsidDel="00000000" w:rsidR="00000000" w:rsidRPr="00000000">
        <w:rPr>
          <w:sz w:val="24"/>
          <w:szCs w:val="24"/>
          <w:rtl w:val="0"/>
        </w:rPr>
        <w:t xml:space="preserve">Longo Lucia, Roberto Gavidia. “Principios de Economía”. Ed. Facultad de Agronomía UBA. 2007. 181 pp. (Material disponible en el curso de Administración Agraria de la FCAyF –U.N.L.P).</w:t>
      </w:r>
    </w:p>
    <w:p w:rsidR="00000000" w:rsidDel="00000000" w:rsidP="00000000" w:rsidRDefault="00000000" w:rsidRPr="00000000" w14:paraId="00000091">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92">
      <w:pPr>
        <w:pageBreakBefore w:val="0"/>
        <w:ind w:left="0" w:hanging="2"/>
        <w:jc w:val="both"/>
        <w:rPr>
          <w:sz w:val="24"/>
          <w:szCs w:val="24"/>
        </w:rPr>
      </w:pPr>
      <w:r w:rsidDel="00000000" w:rsidR="00000000" w:rsidRPr="00000000">
        <w:rPr>
          <w:sz w:val="24"/>
          <w:szCs w:val="24"/>
          <w:rtl w:val="0"/>
        </w:rPr>
        <w:t xml:space="preserve">Porter Michael. </w:t>
      </w:r>
      <w:r w:rsidDel="00000000" w:rsidR="00000000" w:rsidRPr="00000000">
        <w:rPr>
          <w:i w:val="1"/>
          <w:sz w:val="24"/>
          <w:szCs w:val="24"/>
          <w:rtl w:val="0"/>
        </w:rPr>
        <w:t xml:space="preserve">“Estrategia Competitiva”</w:t>
      </w:r>
      <w:r w:rsidDel="00000000" w:rsidR="00000000" w:rsidRPr="00000000">
        <w:rPr>
          <w:sz w:val="24"/>
          <w:szCs w:val="24"/>
          <w:rtl w:val="0"/>
        </w:rPr>
        <w:t xml:space="preserve">. Ed. CECSA, Mexico 2000. 407 pp. (Disponible en la biblioteca conjunta de la Facultad de Ciencias Agraria y Forestales y Facultad de Ciencias Veterinarias de la U.N.L.P).</w:t>
      </w:r>
    </w:p>
    <w:p w:rsidR="00000000" w:rsidDel="00000000" w:rsidP="00000000" w:rsidRDefault="00000000" w:rsidRPr="00000000" w14:paraId="00000093">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94">
      <w:pPr>
        <w:pageBreakBefore w:val="0"/>
        <w:ind w:left="0" w:hanging="2"/>
        <w:jc w:val="both"/>
        <w:rPr>
          <w:sz w:val="24"/>
          <w:szCs w:val="24"/>
        </w:rPr>
      </w:pPr>
      <w:r w:rsidDel="00000000" w:rsidR="00000000" w:rsidRPr="00000000">
        <w:rPr>
          <w:sz w:val="24"/>
          <w:szCs w:val="24"/>
          <w:rtl w:val="0"/>
        </w:rPr>
        <w:t xml:space="preserve">Sallenave J.P. </w:t>
      </w:r>
      <w:r w:rsidDel="00000000" w:rsidR="00000000" w:rsidRPr="00000000">
        <w:rPr>
          <w:i w:val="1"/>
          <w:sz w:val="24"/>
          <w:szCs w:val="24"/>
          <w:rtl w:val="0"/>
        </w:rPr>
        <w:t xml:space="preserve">“Gerencia y Planeación Estratégica”</w:t>
      </w:r>
      <w:r w:rsidDel="00000000" w:rsidR="00000000" w:rsidRPr="00000000">
        <w:rPr>
          <w:sz w:val="24"/>
          <w:szCs w:val="24"/>
          <w:rtl w:val="0"/>
        </w:rPr>
        <w:t xml:space="preserve">. Ed. Norma, Colombia, 2002. 359 pp. (Material disponible en el curso de Administración Agraria de la FCAyF –U.N.L.P).</w:t>
      </w:r>
    </w:p>
    <w:p w:rsidR="00000000" w:rsidDel="00000000" w:rsidP="00000000" w:rsidRDefault="00000000" w:rsidRPr="00000000" w14:paraId="00000095">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96">
      <w:pPr>
        <w:pageBreakBefore w:val="0"/>
        <w:ind w:left="0" w:hanging="2"/>
        <w:jc w:val="both"/>
        <w:rPr>
          <w:sz w:val="24"/>
          <w:szCs w:val="24"/>
        </w:rPr>
      </w:pPr>
      <w:r w:rsidDel="00000000" w:rsidR="00000000" w:rsidRPr="00000000">
        <w:rPr>
          <w:sz w:val="24"/>
          <w:szCs w:val="24"/>
          <w:rtl w:val="0"/>
        </w:rPr>
        <w:t xml:space="preserve">Thierauf, Klekamp, Greeding y Limus. Introducción a la Administración y al Estudio de las Organizaciones. Ed. Noriega. México 1990. (Material disponible en el curso de Administración Agraria de la FCAyF –U.N.L.P).</w:t>
      </w:r>
    </w:p>
    <w:p w:rsidR="00000000" w:rsidDel="00000000" w:rsidP="00000000" w:rsidRDefault="00000000" w:rsidRPr="00000000" w14:paraId="00000097">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98">
      <w:pPr>
        <w:pageBreakBefore w:val="0"/>
        <w:ind w:left="0" w:hanging="2"/>
        <w:jc w:val="both"/>
        <w:rPr>
          <w:sz w:val="24"/>
          <w:szCs w:val="24"/>
        </w:rPr>
      </w:pPr>
      <w:r w:rsidDel="00000000" w:rsidR="00000000" w:rsidRPr="00000000">
        <w:rPr>
          <w:sz w:val="24"/>
          <w:szCs w:val="24"/>
          <w:rtl w:val="0"/>
        </w:rPr>
        <w:t xml:space="preserve">Kepner, Charles y Tregoe, Benjamin. “El nuevo directivo racional”. Ed. McGraw-Hill, Mexico 1996. (Material disponible en el curso de Administración Agraria de la FCAyF –U.N.L.P).</w:t>
      </w:r>
    </w:p>
    <w:p w:rsidR="00000000" w:rsidDel="00000000" w:rsidP="00000000" w:rsidRDefault="00000000" w:rsidRPr="00000000" w14:paraId="00000099">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9A">
      <w:pPr>
        <w:pageBreakBefore w:val="0"/>
        <w:ind w:left="0" w:hanging="2"/>
        <w:jc w:val="both"/>
        <w:rPr>
          <w:sz w:val="24"/>
          <w:szCs w:val="24"/>
        </w:rPr>
      </w:pPr>
      <w:r w:rsidDel="00000000" w:rsidR="00000000" w:rsidRPr="00000000">
        <w:rPr>
          <w:sz w:val="24"/>
          <w:szCs w:val="24"/>
          <w:rtl w:val="0"/>
        </w:rPr>
        <w:t xml:space="preserve">Martinez Luis Alberto. </w:t>
      </w:r>
      <w:r w:rsidDel="00000000" w:rsidR="00000000" w:rsidRPr="00000000">
        <w:rPr>
          <w:i w:val="1"/>
          <w:sz w:val="24"/>
          <w:szCs w:val="24"/>
          <w:rtl w:val="0"/>
        </w:rPr>
        <w:t xml:space="preserve">“Agromanagement”</w:t>
      </w:r>
      <w:r w:rsidDel="00000000" w:rsidR="00000000" w:rsidRPr="00000000">
        <w:rPr>
          <w:sz w:val="24"/>
          <w:szCs w:val="24"/>
          <w:rtl w:val="0"/>
        </w:rPr>
        <w:t xml:space="preserve">. Ediciones MACCI 2003. 241pp. (Disponible en la biblioteca conjunta de la Facultad de Ciencias Agraria y Forestales y Facultad de Ciencias Veterinarias de la U.N.L.P).</w:t>
      </w:r>
    </w:p>
    <w:p w:rsidR="00000000" w:rsidDel="00000000" w:rsidP="00000000" w:rsidRDefault="00000000" w:rsidRPr="00000000" w14:paraId="0000009B">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9C">
      <w:pPr>
        <w:pageBreakBefore w:val="0"/>
        <w:ind w:left="0" w:hanging="2"/>
        <w:jc w:val="both"/>
        <w:rPr>
          <w:sz w:val="24"/>
          <w:szCs w:val="24"/>
        </w:rPr>
      </w:pPr>
      <w:r w:rsidDel="00000000" w:rsidR="00000000" w:rsidRPr="00000000">
        <w:rPr>
          <w:sz w:val="24"/>
          <w:szCs w:val="24"/>
          <w:rtl w:val="0"/>
        </w:rPr>
        <w:t xml:space="preserve">Martinez Ferrario, Eduardo. </w:t>
      </w:r>
      <w:r w:rsidDel="00000000" w:rsidR="00000000" w:rsidRPr="00000000">
        <w:rPr>
          <w:i w:val="1"/>
          <w:sz w:val="24"/>
          <w:szCs w:val="24"/>
          <w:rtl w:val="0"/>
        </w:rPr>
        <w:t xml:space="preserve">“Estrategia y Administración Agropecuaria”</w:t>
      </w:r>
      <w:r w:rsidDel="00000000" w:rsidR="00000000" w:rsidRPr="00000000">
        <w:rPr>
          <w:sz w:val="24"/>
          <w:szCs w:val="24"/>
          <w:rtl w:val="0"/>
        </w:rPr>
        <w:t xml:space="preserve"> Ed TROQUEL, Buenos Aires 1995. 647pp (Disponible en la biblioteca conjunta de la Facultad de Ciencias Agraria y Forestales y Facultad de Ciencias Veterinarias de la U.N.L.P)</w:t>
      </w:r>
    </w:p>
    <w:p w:rsidR="00000000" w:rsidDel="00000000" w:rsidP="00000000" w:rsidRDefault="00000000" w:rsidRPr="00000000" w14:paraId="0000009D">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9E">
      <w:pPr>
        <w:pageBreakBefore w:val="0"/>
        <w:ind w:left="0" w:hanging="2"/>
        <w:jc w:val="both"/>
        <w:rPr>
          <w:color w:val="000000"/>
          <w:sz w:val="24"/>
          <w:szCs w:val="24"/>
        </w:rPr>
      </w:pPr>
      <w:r w:rsidDel="00000000" w:rsidR="00000000" w:rsidRPr="00000000">
        <w:rPr>
          <w:color w:val="000000"/>
          <w:sz w:val="24"/>
          <w:szCs w:val="24"/>
          <w:rtl w:val="0"/>
        </w:rPr>
        <w:t xml:space="preserve">Ley 24.441. </w:t>
      </w:r>
      <w:r w:rsidDel="00000000" w:rsidR="00000000" w:rsidRPr="00000000">
        <w:rPr>
          <w:i w:val="1"/>
          <w:color w:val="000000"/>
          <w:sz w:val="24"/>
          <w:szCs w:val="24"/>
          <w:rtl w:val="0"/>
        </w:rPr>
        <w:t xml:space="preserve">“Fideicomiso”</w:t>
      </w:r>
      <w:r w:rsidDel="00000000" w:rsidR="00000000" w:rsidRPr="00000000">
        <w:rPr>
          <w:color w:val="000000"/>
          <w:sz w:val="24"/>
          <w:szCs w:val="24"/>
          <w:rtl w:val="0"/>
        </w:rPr>
        <w:t xml:space="preserve">. Sancionada el 22 de diciembre de 1994. Promulgada el 9 de enero de 1995. (Disponible en </w:t>
      </w:r>
      <w:hyperlink r:id="rId7">
        <w:r w:rsidDel="00000000" w:rsidR="00000000" w:rsidRPr="00000000">
          <w:rPr>
            <w:color w:val="000000"/>
            <w:sz w:val="24"/>
            <w:szCs w:val="24"/>
            <w:u w:val="single"/>
            <w:rtl w:val="0"/>
          </w:rPr>
          <w:t xml:space="preserve">www.cnv.gov.ar</w:t>
        </w:r>
      </w:hyperlink>
      <w:r w:rsidDel="00000000" w:rsidR="00000000" w:rsidRPr="00000000">
        <w:rPr>
          <w:color w:val="000000"/>
          <w:sz w:val="24"/>
          <w:szCs w:val="24"/>
          <w:rtl w:val="0"/>
        </w:rPr>
        <w:t xml:space="preserve">).</w:t>
      </w:r>
    </w:p>
    <w:p w:rsidR="00000000" w:rsidDel="00000000" w:rsidP="00000000" w:rsidRDefault="00000000" w:rsidRPr="00000000" w14:paraId="0000009F">
      <w:pPr>
        <w:pageBreakBefore w:val="0"/>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pageBreakBefore w:val="0"/>
        <w:ind w:left="0" w:hanging="2"/>
        <w:jc w:val="both"/>
        <w:rPr>
          <w:sz w:val="24"/>
          <w:szCs w:val="24"/>
        </w:rPr>
      </w:pPr>
      <w:r w:rsidDel="00000000" w:rsidR="00000000" w:rsidRPr="00000000">
        <w:rPr>
          <w:sz w:val="24"/>
          <w:szCs w:val="24"/>
          <w:rtl w:val="0"/>
        </w:rPr>
        <w:t xml:space="preserve">Sistema Internacional de Normas. ISO “</w:t>
      </w:r>
      <w:r w:rsidDel="00000000" w:rsidR="00000000" w:rsidRPr="00000000">
        <w:rPr>
          <w:i w:val="1"/>
          <w:sz w:val="24"/>
          <w:szCs w:val="24"/>
          <w:rtl w:val="0"/>
        </w:rPr>
        <w:t xml:space="preserve">International OrganizationforStandarization”</w:t>
      </w:r>
      <w:r w:rsidDel="00000000" w:rsidR="00000000" w:rsidRPr="00000000">
        <w:rPr>
          <w:sz w:val="24"/>
          <w:szCs w:val="24"/>
          <w:rtl w:val="0"/>
        </w:rPr>
        <w:t xml:space="preserve">. (Disponible en </w:t>
      </w:r>
      <w:hyperlink r:id="rId8">
        <w:r w:rsidDel="00000000" w:rsidR="00000000" w:rsidRPr="00000000">
          <w:rPr>
            <w:color w:val="0000ff"/>
            <w:sz w:val="24"/>
            <w:szCs w:val="24"/>
            <w:u w:val="single"/>
            <w:rtl w:val="0"/>
          </w:rPr>
          <w:t xml:space="preserve">www.iso.org</w:t>
        </w:r>
      </w:hyperlink>
      <w:r w:rsidDel="00000000" w:rsidR="00000000" w:rsidRPr="00000000">
        <w:rPr>
          <w:color w:val="008000"/>
          <w:sz w:val="24"/>
          <w:szCs w:val="24"/>
          <w:rtl w:val="0"/>
        </w:rPr>
        <w:t xml:space="preserve"> ).</w:t>
      </w:r>
      <w:r w:rsidDel="00000000" w:rsidR="00000000" w:rsidRPr="00000000">
        <w:rPr>
          <w:rtl w:val="0"/>
        </w:rPr>
      </w:r>
    </w:p>
    <w:p w:rsidR="00000000" w:rsidDel="00000000" w:rsidP="00000000" w:rsidRDefault="00000000" w:rsidRPr="00000000" w14:paraId="000000A1">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A2">
      <w:pPr>
        <w:pageBreakBefore w:val="0"/>
        <w:ind w:left="0" w:hanging="2"/>
        <w:jc w:val="both"/>
        <w:rPr>
          <w:sz w:val="24"/>
          <w:szCs w:val="24"/>
        </w:rPr>
      </w:pPr>
      <w:r w:rsidDel="00000000" w:rsidR="00000000" w:rsidRPr="00000000">
        <w:rPr>
          <w:sz w:val="24"/>
          <w:szCs w:val="24"/>
          <w:rtl w:val="0"/>
        </w:rPr>
        <w:t xml:space="preserve">Arbolave Mario. </w:t>
      </w:r>
      <w:r w:rsidDel="00000000" w:rsidR="00000000" w:rsidRPr="00000000">
        <w:rPr>
          <w:i w:val="1"/>
          <w:sz w:val="24"/>
          <w:szCs w:val="24"/>
          <w:rtl w:val="0"/>
        </w:rPr>
        <w:t xml:space="preserve">“Arrendamiento o Porcentaje 09/10”</w:t>
      </w:r>
      <w:r w:rsidDel="00000000" w:rsidR="00000000" w:rsidRPr="00000000">
        <w:rPr>
          <w:sz w:val="24"/>
          <w:szCs w:val="24"/>
          <w:rtl w:val="0"/>
        </w:rPr>
        <w:t xml:space="preserve">. Artículo publicado en Márgenes Agropecuarios. Junio 2009. Pag. 18- 23. (Material disponible en el curso de Administración Agraria de la FCAyF –U.N.L.P).</w:t>
      </w:r>
    </w:p>
    <w:p w:rsidR="00000000" w:rsidDel="00000000" w:rsidP="00000000" w:rsidRDefault="00000000" w:rsidRPr="00000000" w14:paraId="000000A3">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A4">
      <w:pPr>
        <w:pageBreakBefore w:val="0"/>
        <w:ind w:left="0" w:hanging="2"/>
        <w:jc w:val="both"/>
        <w:rPr>
          <w:sz w:val="24"/>
          <w:szCs w:val="24"/>
        </w:rPr>
      </w:pPr>
      <w:r w:rsidDel="00000000" w:rsidR="00000000" w:rsidRPr="00000000">
        <w:rPr>
          <w:sz w:val="24"/>
          <w:szCs w:val="24"/>
          <w:rtl w:val="0"/>
        </w:rPr>
        <w:t xml:space="preserve">Williamson Oliver. </w:t>
      </w:r>
      <w:r w:rsidDel="00000000" w:rsidR="00000000" w:rsidRPr="00000000">
        <w:rPr>
          <w:i w:val="1"/>
          <w:sz w:val="24"/>
          <w:szCs w:val="24"/>
          <w:rtl w:val="0"/>
        </w:rPr>
        <w:t xml:space="preserve">“The Theory of the firm as Governance Structure: From Choice to Contract”</w:t>
      </w:r>
      <w:r w:rsidDel="00000000" w:rsidR="00000000" w:rsidRPr="00000000">
        <w:rPr>
          <w:sz w:val="24"/>
          <w:szCs w:val="24"/>
          <w:rtl w:val="0"/>
        </w:rPr>
        <w:t xml:space="preserve">. Publicado en Jornal ofEconomicPerspectives. Volumen 16, Numero 3. 2002. Pags 171-195. (Material disponible en el curso de Administración Agraria de la FCAyF –U.N.L. </w:t>
      </w:r>
    </w:p>
    <w:p w:rsidR="00000000" w:rsidDel="00000000" w:rsidP="00000000" w:rsidRDefault="00000000" w:rsidRPr="00000000" w14:paraId="000000A5">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A6">
      <w:pPr>
        <w:pageBreakBefore w:val="0"/>
        <w:ind w:left="0" w:hanging="2"/>
        <w:jc w:val="both"/>
        <w:rPr>
          <w:sz w:val="24"/>
          <w:szCs w:val="24"/>
        </w:rPr>
      </w:pPr>
      <w:r w:rsidDel="00000000" w:rsidR="00000000" w:rsidRPr="00000000">
        <w:rPr>
          <w:sz w:val="24"/>
          <w:szCs w:val="24"/>
          <w:rtl w:val="0"/>
        </w:rPr>
        <w:t xml:space="preserve">Moreno Jimenez Antonio “Sistemas y Análisis de la Información Geográfica: Manual de Autoaprendizaje con ARCGIS”, Editorial Alfaomega GRUPO EDITOR. ISBN 9789701513668</w:t>
      </w:r>
    </w:p>
    <w:p w:rsidR="00000000" w:rsidDel="00000000" w:rsidP="00000000" w:rsidRDefault="00000000" w:rsidRPr="00000000" w14:paraId="000000A7">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A8">
      <w:pPr>
        <w:pageBreakBefore w:val="0"/>
        <w:ind w:left="0" w:hanging="2"/>
        <w:jc w:val="both"/>
        <w:rPr>
          <w:sz w:val="24"/>
          <w:szCs w:val="24"/>
        </w:rPr>
      </w:pPr>
      <w:r w:rsidDel="00000000" w:rsidR="00000000" w:rsidRPr="00000000">
        <w:rPr>
          <w:sz w:val="24"/>
          <w:szCs w:val="24"/>
          <w:rtl w:val="0"/>
        </w:rPr>
        <w:t xml:space="preserve">Buzali Gustavo D, Baxendale Claudia A. “Análisis Socioespacial con Sistemas de Información Geográfica”, , Editorial LUGAR EDITORIALISBN 9789508922649</w:t>
      </w:r>
    </w:p>
    <w:p w:rsidR="00000000" w:rsidDel="00000000" w:rsidP="00000000" w:rsidRDefault="00000000" w:rsidRPr="00000000" w14:paraId="000000A9">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AA">
      <w:pPr>
        <w:pageBreakBefore w:val="0"/>
        <w:ind w:left="0" w:hanging="2"/>
        <w:jc w:val="both"/>
        <w:rPr>
          <w:sz w:val="24"/>
          <w:szCs w:val="24"/>
        </w:rPr>
      </w:pPr>
      <w:r w:rsidDel="00000000" w:rsidR="00000000" w:rsidRPr="00000000">
        <w:rPr>
          <w:sz w:val="24"/>
          <w:szCs w:val="24"/>
          <w:rtl w:val="0"/>
        </w:rPr>
        <w:t xml:space="preserve">Correia Paul. “GuiaPrática del GPS”, Editorial MARCOMBO ISBN 9788426713247</w:t>
      </w:r>
    </w:p>
    <w:p w:rsidR="00000000" w:rsidDel="00000000" w:rsidP="00000000" w:rsidRDefault="00000000" w:rsidRPr="00000000" w14:paraId="000000AB">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ANDERSON, J.; DILLON, J.; HARDAKER, J. (1977). Agricultural decision analysis. Iowa State University Press, Ames. 344 p.</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GALLACHER, G.; PENA, s.; UBEDA, L. (1986). Estimación de actitudes hacia el riesgo. Rev. Fac. de Agronomía. UBA. 7, 2-3, 173-180.</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HARDAKER, J.; HUIRNE, R.; ANDERSON, J. (1997). Coping with risk in agriculture. CAB International. New York. 274 p.</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MARKOWITZ, H. (1952). Portfolio selection. Journal Fin. 7:77-91.</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PENA de LADAGA, S.; BERGER, A. (2006). Toma de decisiones en el sector agropecuario (Herramientas de Investigación Operativa aplicadas al agro). Edit. Facultad de Agronomía, UBA. Buenos Aires. 308 p.</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VÉLEZ PAREJA, Ignacio (2003). Decisiones empresariales bajo riesgo e incertidumbre. Edit. Norma. Bogotá. 448 p.</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Pecar Marina (2005) Teoría de portafolio: utilización para evaluar los riesgos agropecuarios.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Vila, Eduardo (2009) Seguros en América Latina. IICA  Uruguay.</w:t>
      </w:r>
    </w:p>
    <w:p w:rsidR="00000000" w:rsidDel="00000000" w:rsidP="00000000" w:rsidRDefault="00000000" w:rsidRPr="00000000" w14:paraId="000000BB">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BC">
      <w:pPr>
        <w:pageBreakBefore w:val="0"/>
        <w:ind w:left="0" w:hanging="2"/>
        <w:jc w:val="both"/>
        <w:rPr>
          <w:rFonts w:ascii="Arial" w:cs="Arial" w:eastAsia="Arial" w:hAnsi="Arial"/>
          <w:sz w:val="24"/>
          <w:szCs w:val="24"/>
        </w:rPr>
      </w:pPr>
      <w:r w:rsidDel="00000000" w:rsidR="00000000" w:rsidRPr="00000000">
        <w:rPr>
          <w:sz w:val="24"/>
          <w:szCs w:val="24"/>
          <w:rtl w:val="0"/>
        </w:rPr>
        <w:t xml:space="preserve">Fichas de lecturas seleccionadas por Estudios de Casos. (Material suministrado por el Cuerpo Docente)</w:t>
      </w:r>
      <w:r w:rsidDel="00000000" w:rsidR="00000000" w:rsidRPr="00000000">
        <w:rPr>
          <w:rtl w:val="0"/>
        </w:rPr>
      </w:r>
    </w:p>
    <w:p w:rsidR="00000000" w:rsidDel="00000000" w:rsidP="00000000" w:rsidRDefault="00000000" w:rsidRPr="00000000" w14:paraId="000000BD">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8</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Metodología:</w:t>
      </w:r>
      <w:r w:rsidDel="00000000" w:rsidR="00000000" w:rsidRPr="00000000">
        <w:rPr>
          <w:rtl w:val="0"/>
        </w:rPr>
      </w:r>
    </w:p>
    <w:p w:rsidR="00000000" w:rsidDel="00000000" w:rsidP="00000000" w:rsidRDefault="00000000" w:rsidRPr="00000000" w14:paraId="000000C0">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pageBreakBefore w:val="0"/>
        <w:spacing w:after="240" w:lineRule="auto"/>
        <w:ind w:left="0" w:hanging="2"/>
        <w:jc w:val="both"/>
        <w:rPr>
          <w:sz w:val="24"/>
          <w:szCs w:val="24"/>
        </w:rPr>
      </w:pPr>
      <w:r w:rsidDel="00000000" w:rsidR="00000000" w:rsidRPr="00000000">
        <w:rPr>
          <w:sz w:val="24"/>
          <w:szCs w:val="24"/>
          <w:rtl w:val="0"/>
        </w:rPr>
        <w:t xml:space="preserve">La metodología propuesta prioriza la participación y la auto-evaluación a partir de una dinámica que estimula el interés por los núcleos temáticos propuestos. Es de destacar la necesidad de fortalecer la</w:t>
      </w:r>
      <w:r w:rsidDel="00000000" w:rsidR="00000000" w:rsidRPr="00000000">
        <w:rPr>
          <w:b w:val="1"/>
          <w:sz w:val="24"/>
          <w:szCs w:val="24"/>
          <w:rtl w:val="0"/>
        </w:rPr>
        <w:t xml:space="preserve"> actitud profesional</w:t>
      </w:r>
      <w:r w:rsidDel="00000000" w:rsidR="00000000" w:rsidRPr="00000000">
        <w:rPr>
          <w:sz w:val="24"/>
          <w:szCs w:val="24"/>
          <w:rtl w:val="0"/>
        </w:rPr>
        <w:t xml:space="preserve"> para la toma decisiones, a partir de la lectura objetiva de la realidad y atendiendo a las necesidades de los actores involucrados en los procesos de producción del sistema-empresa. Se parte del concepto que el alumno de post grado tiene la necesidad personal de enriquecer su soporte técnico, para dar sustento a sus ideas. La motivación al trabajo pasa entonces por el desafío de validarse a sí mismos como profesional del sector.</w:t>
      </w:r>
    </w:p>
    <w:p w:rsidR="00000000" w:rsidDel="00000000" w:rsidP="00000000" w:rsidRDefault="00000000" w:rsidRPr="00000000" w14:paraId="000000C2">
      <w:pPr>
        <w:pageBreakBefore w:val="0"/>
        <w:spacing w:after="240" w:lineRule="auto"/>
        <w:ind w:left="0" w:hanging="2"/>
        <w:jc w:val="both"/>
        <w:rPr>
          <w:sz w:val="24"/>
          <w:szCs w:val="24"/>
        </w:rPr>
      </w:pPr>
      <w:r w:rsidDel="00000000" w:rsidR="00000000" w:rsidRPr="00000000">
        <w:rPr>
          <w:sz w:val="24"/>
          <w:szCs w:val="24"/>
          <w:rtl w:val="0"/>
        </w:rPr>
        <w:t xml:space="preserve"> El Curso se estructura con </w:t>
      </w:r>
      <w:r w:rsidDel="00000000" w:rsidR="00000000" w:rsidRPr="00000000">
        <w:rPr>
          <w:b w:val="1"/>
          <w:sz w:val="24"/>
          <w:szCs w:val="24"/>
          <w:rtl w:val="0"/>
        </w:rPr>
        <w:t xml:space="preserve">Seminarios</w:t>
      </w:r>
      <w:r w:rsidDel="00000000" w:rsidR="00000000" w:rsidRPr="00000000">
        <w:rPr>
          <w:sz w:val="24"/>
          <w:szCs w:val="24"/>
          <w:rtl w:val="0"/>
        </w:rPr>
        <w:t xml:space="preserve">, a partir de </w:t>
      </w:r>
      <w:r w:rsidDel="00000000" w:rsidR="00000000" w:rsidRPr="00000000">
        <w:rPr>
          <w:b w:val="1"/>
          <w:sz w:val="24"/>
          <w:szCs w:val="24"/>
          <w:rtl w:val="0"/>
        </w:rPr>
        <w:t xml:space="preserve">Disertaciones Introductorias e Inductivas</w:t>
      </w:r>
      <w:r w:rsidDel="00000000" w:rsidR="00000000" w:rsidRPr="00000000">
        <w:rPr>
          <w:sz w:val="24"/>
          <w:szCs w:val="24"/>
          <w:rtl w:val="0"/>
        </w:rPr>
        <w:t xml:space="preserve"> que permitan abordar y construir las ideas fuerzas a partir de una instancia participativa que movilice las inquietudes de los alumnos. Esta primera instancia de cada encuentro estará a cargo de los docentes responsables de cada Módulo Temático.</w:t>
      </w:r>
    </w:p>
    <w:p w:rsidR="00000000" w:rsidDel="00000000" w:rsidP="00000000" w:rsidRDefault="00000000" w:rsidRPr="00000000" w14:paraId="000000C3">
      <w:pPr>
        <w:pageBreakBefore w:val="0"/>
        <w:spacing w:after="240" w:lineRule="auto"/>
        <w:ind w:left="0" w:hanging="2"/>
        <w:jc w:val="both"/>
        <w:rPr>
          <w:sz w:val="24"/>
          <w:szCs w:val="24"/>
        </w:rPr>
      </w:pPr>
      <w:r w:rsidDel="00000000" w:rsidR="00000000" w:rsidRPr="00000000">
        <w:rPr>
          <w:sz w:val="24"/>
          <w:szCs w:val="24"/>
          <w:rtl w:val="0"/>
        </w:rPr>
        <w:t xml:space="preserve">En una segunda instancia y también para cada encuentro, se propone un </w:t>
      </w:r>
      <w:r w:rsidDel="00000000" w:rsidR="00000000" w:rsidRPr="00000000">
        <w:rPr>
          <w:b w:val="1"/>
          <w:sz w:val="24"/>
          <w:szCs w:val="24"/>
          <w:rtl w:val="0"/>
        </w:rPr>
        <w:t xml:space="preserve">Taller de Discusión</w:t>
      </w:r>
      <w:r w:rsidDel="00000000" w:rsidR="00000000" w:rsidRPr="00000000">
        <w:rPr>
          <w:sz w:val="24"/>
          <w:szCs w:val="24"/>
          <w:rtl w:val="0"/>
        </w:rPr>
        <w:t xml:space="preserve"> con la conformación de grupos reducidos, para los que se han preparado actividades de aplicación sobre los temas abordados, con una metodología de estudio de casos, para concluir en un plenario que permita un intercambio más amplio e integrador.</w:t>
      </w:r>
    </w:p>
    <w:p w:rsidR="00000000" w:rsidDel="00000000" w:rsidP="00000000" w:rsidRDefault="00000000" w:rsidRPr="00000000" w14:paraId="000000C4">
      <w:pPr>
        <w:pageBreakBefore w:val="0"/>
        <w:spacing w:after="240" w:lineRule="auto"/>
        <w:ind w:left="0" w:hanging="2"/>
        <w:jc w:val="both"/>
        <w:rPr>
          <w:sz w:val="24"/>
          <w:szCs w:val="24"/>
        </w:rPr>
      </w:pPr>
      <w:r w:rsidDel="00000000" w:rsidR="00000000" w:rsidRPr="00000000">
        <w:rPr>
          <w:sz w:val="24"/>
          <w:szCs w:val="24"/>
          <w:rtl w:val="0"/>
        </w:rPr>
        <w:t xml:space="preserve">Ambas actividades se desarrollarán en el Aula a designar para el Curso. Se prevé entonces </w:t>
      </w:r>
      <w:r w:rsidDel="00000000" w:rsidR="00000000" w:rsidRPr="00000000">
        <w:rPr>
          <w:b w:val="1"/>
          <w:sz w:val="24"/>
          <w:szCs w:val="24"/>
          <w:rtl w:val="0"/>
        </w:rPr>
        <w:t xml:space="preserve">2 horas de Seminario, 4 horas de Taller y 2 horas de Lectura Dirigida  por cada módulo</w:t>
      </w:r>
      <w:r w:rsidDel="00000000" w:rsidR="00000000" w:rsidRPr="00000000">
        <w:rPr>
          <w:sz w:val="24"/>
          <w:szCs w:val="24"/>
          <w:rtl w:val="0"/>
        </w:rPr>
        <w:t xml:space="preserve">. Por lo tanto la carga horaria  total de </w:t>
      </w:r>
      <w:r w:rsidDel="00000000" w:rsidR="00000000" w:rsidRPr="00000000">
        <w:rPr>
          <w:b w:val="1"/>
          <w:sz w:val="24"/>
          <w:szCs w:val="24"/>
          <w:rtl w:val="0"/>
        </w:rPr>
        <w:t xml:space="preserve">cada Módulo será de 10 horas</w:t>
      </w:r>
      <w:r w:rsidDel="00000000" w:rsidR="00000000" w:rsidRPr="00000000">
        <w:rPr>
          <w:sz w:val="24"/>
          <w:szCs w:val="24"/>
          <w:rtl w:val="0"/>
        </w:rPr>
        <w:t xml:space="preserve"> y la </w:t>
      </w:r>
      <w:r w:rsidDel="00000000" w:rsidR="00000000" w:rsidRPr="00000000">
        <w:rPr>
          <w:b w:val="1"/>
          <w:sz w:val="24"/>
          <w:szCs w:val="24"/>
          <w:rtl w:val="0"/>
        </w:rPr>
        <w:t xml:space="preserve">Carga Horaria Total del Curso será de 50 horas</w:t>
      </w:r>
      <w:r w:rsidDel="00000000" w:rsidR="00000000" w:rsidRPr="00000000">
        <w:rPr>
          <w:sz w:val="24"/>
          <w:szCs w:val="24"/>
          <w:rtl w:val="0"/>
        </w:rPr>
        <w:t xml:space="preserve">, siendo la carga horaria total de </w:t>
      </w:r>
      <w:r w:rsidDel="00000000" w:rsidR="00000000" w:rsidRPr="00000000">
        <w:rPr>
          <w:b w:val="1"/>
          <w:sz w:val="24"/>
          <w:szCs w:val="24"/>
          <w:rtl w:val="0"/>
        </w:rPr>
        <w:t xml:space="preserve">Seminarios de 10 horas</w:t>
      </w:r>
      <w:r w:rsidDel="00000000" w:rsidR="00000000" w:rsidRPr="00000000">
        <w:rPr>
          <w:sz w:val="24"/>
          <w:szCs w:val="24"/>
          <w:rtl w:val="0"/>
        </w:rPr>
        <w:t xml:space="preserve"> la de </w:t>
      </w:r>
      <w:r w:rsidDel="00000000" w:rsidR="00000000" w:rsidRPr="00000000">
        <w:rPr>
          <w:b w:val="1"/>
          <w:sz w:val="24"/>
          <w:szCs w:val="24"/>
          <w:rtl w:val="0"/>
        </w:rPr>
        <w:t xml:space="preserve">Taller 20 horas y la de lectura dirigida 10 horas</w:t>
      </w:r>
      <w:r w:rsidDel="00000000" w:rsidR="00000000" w:rsidRPr="00000000">
        <w:rPr>
          <w:sz w:val="24"/>
          <w:szCs w:val="24"/>
          <w:rtl w:val="0"/>
        </w:rPr>
        <w:t xml:space="preserve">. Las actividades mencionadas son de carácter presencial o virtual de acuerdo a las condiciones prevalecientes.</w:t>
      </w:r>
    </w:p>
    <w:p w:rsidR="00000000" w:rsidDel="00000000" w:rsidP="00000000" w:rsidRDefault="00000000" w:rsidRPr="00000000" w14:paraId="000000C5">
      <w:pPr>
        <w:pageBreakBefore w:val="0"/>
        <w:spacing w:after="240" w:lineRule="auto"/>
        <w:ind w:left="0" w:hanging="2"/>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Lectura previa del Material</w:t>
      </w:r>
      <w:r w:rsidDel="00000000" w:rsidR="00000000" w:rsidRPr="00000000">
        <w:rPr>
          <w:sz w:val="24"/>
          <w:szCs w:val="24"/>
          <w:rtl w:val="0"/>
        </w:rPr>
        <w:t xml:space="preserve"> puesto a disposición de los alumnos permitirá el intercambio y facilitará la dinámica de los encuentros. Se intenta de este modo, disponer de mayor tiempo para el tratamiento particular de diferentes emergentes originados a partir de situaciones reales de la Gestión de Empresas Agroalimentarias. El material y bibliografía pertinente  a cada encuentro estará a disposición en el Aula Virtual  para la consulta de los Alumnos.- </w:t>
      </w:r>
    </w:p>
    <w:p w:rsidR="00000000" w:rsidDel="00000000" w:rsidP="00000000" w:rsidRDefault="00000000" w:rsidRPr="00000000" w14:paraId="000000C6">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C7">
      <w:pPr>
        <w:pageBreakBefore w:val="0"/>
        <w:ind w:left="0" w:hanging="2"/>
        <w:jc w:val="both"/>
        <w:rPr>
          <w:b w:val="1"/>
        </w:rPr>
      </w:pPr>
      <w:r w:rsidDel="00000000" w:rsidR="00000000" w:rsidRPr="00000000">
        <w:rPr>
          <w:b w:val="1"/>
          <w:rtl w:val="0"/>
        </w:rPr>
        <w:t xml:space="preserve">CRONOGRAMA DE ACTIVIDADES</w:t>
      </w:r>
    </w:p>
    <w:p w:rsidR="00000000" w:rsidDel="00000000" w:rsidP="00000000" w:rsidRDefault="00000000" w:rsidRPr="00000000" w14:paraId="000000C8">
      <w:pPr>
        <w:pageBreakBefore w:val="0"/>
        <w:ind w:left="0" w:hanging="2"/>
        <w:jc w:val="both"/>
        <w:rPr>
          <w:b w:val="1"/>
        </w:rPr>
      </w:pPr>
      <w:r w:rsidDel="00000000" w:rsidR="00000000" w:rsidRPr="00000000">
        <w:rPr>
          <w:rtl w:val="0"/>
        </w:rPr>
      </w:r>
    </w:p>
    <w:p w:rsidR="00000000" w:rsidDel="00000000" w:rsidP="00000000" w:rsidRDefault="00000000" w:rsidRPr="00000000" w14:paraId="000000C9">
      <w:pPr>
        <w:pageBreakBefore w:val="0"/>
        <w:ind w:left="0" w:hanging="2"/>
        <w:jc w:val="both"/>
        <w:rPr>
          <w:sz w:val="24"/>
          <w:szCs w:val="24"/>
        </w:rPr>
      </w:pPr>
      <w:r w:rsidDel="00000000" w:rsidR="00000000" w:rsidRPr="00000000">
        <w:rPr>
          <w:sz w:val="24"/>
          <w:szCs w:val="24"/>
          <w:rtl w:val="0"/>
        </w:rPr>
        <w:t xml:space="preserve">Las actividades del curso se desarrollarán en forma </w:t>
      </w:r>
      <w:r w:rsidDel="00000000" w:rsidR="00000000" w:rsidRPr="00000000">
        <w:rPr>
          <w:b w:val="1"/>
          <w:sz w:val="24"/>
          <w:szCs w:val="24"/>
          <w:rtl w:val="0"/>
        </w:rPr>
        <w:t xml:space="preserve">Virtual</w:t>
      </w:r>
      <w:r w:rsidDel="00000000" w:rsidR="00000000" w:rsidRPr="00000000">
        <w:rPr>
          <w:sz w:val="24"/>
          <w:szCs w:val="24"/>
          <w:rtl w:val="0"/>
        </w:rPr>
        <w:t xml:space="preserve"> a través de la plataforma del Aula Virtual de la Facultad de Ciencias Agrarias y Forestales según las restricciones prevalecientes. Para ello se proponen actividades académicas como </w:t>
      </w:r>
      <w:r w:rsidDel="00000000" w:rsidR="00000000" w:rsidRPr="00000000">
        <w:rPr>
          <w:b w:val="1"/>
          <w:sz w:val="24"/>
          <w:szCs w:val="24"/>
          <w:rtl w:val="0"/>
        </w:rPr>
        <w:t xml:space="preserve">Lectura Dirigida</w:t>
      </w:r>
      <w:r w:rsidDel="00000000" w:rsidR="00000000" w:rsidRPr="00000000">
        <w:rPr>
          <w:sz w:val="24"/>
          <w:szCs w:val="24"/>
          <w:rtl w:val="0"/>
        </w:rPr>
        <w:t xml:space="preserve">, </w:t>
      </w:r>
      <w:r w:rsidDel="00000000" w:rsidR="00000000" w:rsidRPr="00000000">
        <w:rPr>
          <w:b w:val="1"/>
          <w:sz w:val="24"/>
          <w:szCs w:val="24"/>
          <w:rtl w:val="0"/>
        </w:rPr>
        <w:t xml:space="preserve">Seminario</w:t>
      </w:r>
      <w:r w:rsidDel="00000000" w:rsidR="00000000" w:rsidRPr="00000000">
        <w:rPr>
          <w:sz w:val="24"/>
          <w:szCs w:val="24"/>
          <w:rtl w:val="0"/>
        </w:rPr>
        <w:t xml:space="preserve"> y </w:t>
      </w:r>
      <w:r w:rsidDel="00000000" w:rsidR="00000000" w:rsidRPr="00000000">
        <w:rPr>
          <w:b w:val="1"/>
          <w:sz w:val="24"/>
          <w:szCs w:val="24"/>
          <w:rtl w:val="0"/>
        </w:rPr>
        <w:t xml:space="preserve">Taller</w:t>
      </w:r>
      <w:r w:rsidDel="00000000" w:rsidR="00000000" w:rsidRPr="00000000">
        <w:rPr>
          <w:sz w:val="24"/>
          <w:szCs w:val="24"/>
          <w:rtl w:val="0"/>
        </w:rPr>
        <w:t xml:space="preserve">. Los Módulos temáticos se desarrollarán con las tres herramientas propuestas siendo la Lectura Dirigida asincrónica; los Seminarios Sincrónicos o Asincrónicos , y los Talleres sincrónicos. Para cada módulo temático se prevén 10 horas semanales en dos jornadas de 5 horas, según el siguiente cronograma. Una semana antes del inicio del curso se brindará una </w:t>
      </w:r>
      <w:r w:rsidDel="00000000" w:rsidR="00000000" w:rsidRPr="00000000">
        <w:rPr>
          <w:b w:val="1"/>
          <w:sz w:val="24"/>
          <w:szCs w:val="24"/>
          <w:rtl w:val="0"/>
        </w:rPr>
        <w:t xml:space="preserve">Charla-Taller Introductorio</w:t>
      </w:r>
      <w:r w:rsidDel="00000000" w:rsidR="00000000" w:rsidRPr="00000000">
        <w:rPr>
          <w:sz w:val="24"/>
          <w:szCs w:val="24"/>
          <w:rtl w:val="0"/>
        </w:rPr>
        <w:t xml:space="preserve"> donde se desarrollará la temática a seguir para el abordaje académico de los módulos temáticos.-</w:t>
      </w:r>
    </w:p>
    <w:p w:rsidR="00000000" w:rsidDel="00000000" w:rsidP="00000000" w:rsidRDefault="00000000" w:rsidRPr="00000000" w14:paraId="000000CA">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CB">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CC">
      <w:pPr>
        <w:pageBreakBefore w:val="0"/>
        <w:ind w:left="0" w:hanging="2"/>
        <w:jc w:val="both"/>
        <w:rPr/>
      </w:pPr>
      <w:r w:rsidDel="00000000" w:rsidR="00000000" w:rsidRPr="00000000">
        <w:rPr>
          <w:i w:val="1"/>
          <w:sz w:val="24"/>
          <w:szCs w:val="24"/>
          <w:u w:val="single"/>
          <w:rtl w:val="0"/>
        </w:rPr>
        <w:t xml:space="preserve">Charla Taller Introductorio</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sz w:val="28"/>
          <w:szCs w:val="28"/>
        </w:rPr>
      </w:pPr>
      <w:r w:rsidDel="00000000" w:rsidR="00000000" w:rsidRPr="00000000">
        <w:rPr>
          <w:sz w:val="24"/>
          <w:szCs w:val="24"/>
          <w:rtl w:val="0"/>
        </w:rPr>
        <w:t xml:space="preserve">Lunes 2 de Mayo 2022</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Fonts w:ascii="Arial" w:cs="Arial" w:eastAsia="Arial" w:hAnsi="Arial"/>
          <w:rtl w:val="0"/>
        </w:rPr>
        <w:t xml:space="preserve">Horarios: 17 a 19 hs</w:t>
      </w:r>
    </w:p>
    <w:p w:rsidR="00000000" w:rsidDel="00000000" w:rsidP="00000000" w:rsidRDefault="00000000" w:rsidRPr="00000000" w14:paraId="000000D0">
      <w:pPr>
        <w:pageBreakBefore w:val="0"/>
        <w:ind w:left="0" w:hanging="2"/>
        <w:jc w:val="both"/>
        <w:rPr/>
      </w:pPr>
      <w:r w:rsidDel="00000000" w:rsidR="00000000" w:rsidRPr="00000000">
        <w:rPr>
          <w:rtl w:val="0"/>
        </w:rPr>
      </w:r>
    </w:p>
    <w:p w:rsidR="00000000" w:rsidDel="00000000" w:rsidP="00000000" w:rsidRDefault="00000000" w:rsidRPr="00000000" w14:paraId="000000D1">
      <w:pPr>
        <w:keepNext w:val="1"/>
        <w:pageBreakBefore w:val="0"/>
        <w:pBdr>
          <w:top w:space="0" w:sz="0" w:val="nil"/>
          <w:left w:space="0" w:sz="0" w:val="nil"/>
          <w:bottom w:space="0" w:sz="0" w:val="nil"/>
          <w:right w:space="0" w:sz="0" w:val="nil"/>
          <w:between w:space="0" w:sz="0" w:val="nil"/>
        </w:pBdr>
        <w:spacing w:line="240" w:lineRule="auto"/>
        <w:ind w:left="0" w:hanging="2"/>
        <w:rPr>
          <w:i w:val="1"/>
          <w:color w:val="000000"/>
          <w:sz w:val="24"/>
          <w:szCs w:val="24"/>
        </w:rPr>
      </w:pPr>
      <w:r w:rsidDel="00000000" w:rsidR="00000000" w:rsidRPr="00000000">
        <w:rPr>
          <w:i w:val="1"/>
          <w:color w:val="000000"/>
          <w:sz w:val="24"/>
          <w:szCs w:val="24"/>
          <w:u w:val="single"/>
          <w:rtl w:val="0"/>
        </w:rPr>
        <w:t xml:space="preserve">Módulo I</w:t>
      </w:r>
      <w:r w:rsidDel="00000000" w:rsidR="00000000" w:rsidRPr="00000000">
        <w:rPr>
          <w:i w:val="1"/>
          <w:color w:val="000000"/>
          <w:sz w:val="24"/>
          <w:szCs w:val="24"/>
          <w:rtl w:val="0"/>
        </w:rPr>
        <w:t xml:space="preserve">: “Gerenciamiento”</w:t>
      </w:r>
    </w:p>
    <w:p w:rsidR="00000000" w:rsidDel="00000000" w:rsidP="00000000" w:rsidRDefault="00000000" w:rsidRPr="00000000" w14:paraId="000000D2">
      <w:pPr>
        <w:pageBreakBefore w:val="0"/>
        <w:ind w:left="0" w:hanging="2"/>
        <w:rPr/>
      </w:pPr>
      <w:r w:rsidDel="00000000" w:rsidR="00000000" w:rsidRPr="00000000">
        <w:rPr>
          <w:rtl w:val="0"/>
        </w:rPr>
      </w:r>
    </w:p>
    <w:p w:rsidR="00000000" w:rsidDel="00000000" w:rsidP="00000000" w:rsidRDefault="00000000" w:rsidRPr="00000000" w14:paraId="000000D3">
      <w:pPr>
        <w:pageBreakBefore w:val="0"/>
        <w:numPr>
          <w:ilvl w:val="0"/>
          <w:numId w:val="1"/>
        </w:numPr>
        <w:ind w:left="0" w:hanging="2"/>
        <w:rPr>
          <w:sz w:val="24"/>
          <w:szCs w:val="24"/>
        </w:rPr>
      </w:pPr>
      <w:r w:rsidDel="00000000" w:rsidR="00000000" w:rsidRPr="00000000">
        <w:rPr>
          <w:sz w:val="24"/>
          <w:szCs w:val="24"/>
          <w:rtl w:val="0"/>
        </w:rPr>
        <w:t xml:space="preserve">Lunes 9 de Mayo de 2022</w:t>
        <w:tab/>
        <w:tab/>
        <w:tab/>
        <w:t xml:space="preserve">Martes 10 de Mayo de 2022</w:t>
      </w:r>
    </w:p>
    <w:p w:rsidR="00000000" w:rsidDel="00000000" w:rsidP="00000000" w:rsidRDefault="00000000" w:rsidRPr="00000000" w14:paraId="000000D4">
      <w:pPr>
        <w:pageBreakBefore w:val="0"/>
        <w:ind w:left="0" w:hanging="2"/>
        <w:rPr>
          <w:rFonts w:ascii="Arial" w:cs="Arial" w:eastAsia="Arial" w:hAnsi="Arial"/>
        </w:rPr>
      </w:pPr>
      <w:r w:rsidDel="00000000" w:rsidR="00000000" w:rsidRPr="00000000">
        <w:rPr>
          <w:sz w:val="24"/>
          <w:szCs w:val="24"/>
          <w:rtl w:val="0"/>
        </w:rPr>
        <w:t xml:space="preserve">      </w:t>
      </w:r>
      <w:r w:rsidDel="00000000" w:rsidR="00000000" w:rsidRPr="00000000">
        <w:rPr>
          <w:rFonts w:ascii="Arial" w:cs="Arial" w:eastAsia="Arial" w:hAnsi="Arial"/>
          <w:rtl w:val="0"/>
        </w:rPr>
        <w:t xml:space="preserve">Horarios: </w:t>
        <w:tab/>
        <w:t xml:space="preserve">Seminario:17 a 18 hs</w:t>
        <w:tab/>
        <w:tab/>
        <w:tab/>
        <w:t xml:space="preserve">Seminario:17 a 18 hs</w:t>
      </w:r>
    </w:p>
    <w:p w:rsidR="00000000" w:rsidDel="00000000" w:rsidP="00000000" w:rsidRDefault="00000000" w:rsidRPr="00000000" w14:paraId="000000D5">
      <w:pPr>
        <w:pageBreakBefore w:val="0"/>
        <w:ind w:left="0" w:hanging="2"/>
        <w:rPr>
          <w:rFonts w:ascii="Arial" w:cs="Arial" w:eastAsia="Arial" w:hAnsi="Arial"/>
        </w:rPr>
      </w:pPr>
      <w:r w:rsidDel="00000000" w:rsidR="00000000" w:rsidRPr="00000000">
        <w:rPr>
          <w:rFonts w:ascii="Arial" w:cs="Arial" w:eastAsia="Arial" w:hAnsi="Arial"/>
          <w:rtl w:val="0"/>
        </w:rPr>
        <w:t xml:space="preserve">                       </w:t>
        <w:tab/>
        <w:t xml:space="preserve">Taller:        18 a 20 hs</w:t>
        <w:tab/>
        <w:tab/>
        <w:tab/>
        <w:t xml:space="preserve">Taller:        18 a 20 hs</w:t>
      </w:r>
    </w:p>
    <w:p w:rsidR="00000000" w:rsidDel="00000000" w:rsidP="00000000" w:rsidRDefault="00000000" w:rsidRPr="00000000" w14:paraId="000000D6">
      <w:pPr>
        <w:pageBreakBefore w:val="0"/>
        <w:ind w:left="1440" w:hanging="1.9999999999998863"/>
        <w:rPr>
          <w:rFonts w:ascii="Arial" w:cs="Arial" w:eastAsia="Arial" w:hAnsi="Arial"/>
        </w:rPr>
      </w:pPr>
      <w:r w:rsidDel="00000000" w:rsidR="00000000" w:rsidRPr="00000000">
        <w:rPr>
          <w:rFonts w:ascii="Arial" w:cs="Arial" w:eastAsia="Arial" w:hAnsi="Arial"/>
          <w:rtl w:val="0"/>
        </w:rPr>
        <w:t xml:space="preserve">Lectura dirigida: 2 horas</w:t>
        <w:tab/>
        <w:tab/>
        <w:tab/>
        <w:t xml:space="preserve">Lectura dirigida: 2 horas</w:t>
      </w:r>
    </w:p>
    <w:p w:rsidR="00000000" w:rsidDel="00000000" w:rsidP="00000000" w:rsidRDefault="00000000" w:rsidRPr="00000000" w14:paraId="000000D7">
      <w:pPr>
        <w:pageBreakBefore w:val="0"/>
        <w:ind w:left="0" w:hanging="2"/>
        <w:rPr>
          <w:sz w:val="24"/>
          <w:szCs w:val="24"/>
        </w:rPr>
      </w:pPr>
      <w:r w:rsidDel="00000000" w:rsidR="00000000" w:rsidRPr="00000000">
        <w:rPr>
          <w:rtl w:val="0"/>
        </w:rPr>
      </w:r>
    </w:p>
    <w:p w:rsidR="00000000" w:rsidDel="00000000" w:rsidP="00000000" w:rsidRDefault="00000000" w:rsidRPr="00000000" w14:paraId="000000D8">
      <w:pPr>
        <w:keepNext w:val="1"/>
        <w:pageBreakBefore w:val="0"/>
        <w:pBdr>
          <w:top w:space="0" w:sz="0" w:val="nil"/>
          <w:left w:space="0" w:sz="0" w:val="nil"/>
          <w:bottom w:space="0" w:sz="0" w:val="nil"/>
          <w:right w:space="0" w:sz="0" w:val="nil"/>
          <w:between w:space="0" w:sz="0" w:val="nil"/>
        </w:pBdr>
        <w:spacing w:line="240" w:lineRule="auto"/>
        <w:ind w:left="0" w:hanging="2"/>
        <w:rPr>
          <w:i w:val="1"/>
          <w:sz w:val="24"/>
          <w:szCs w:val="24"/>
        </w:rPr>
      </w:pPr>
      <w:r w:rsidDel="00000000" w:rsidR="00000000" w:rsidRPr="00000000">
        <w:rPr>
          <w:i w:val="1"/>
          <w:color w:val="000000"/>
          <w:sz w:val="24"/>
          <w:szCs w:val="24"/>
          <w:u w:val="single"/>
          <w:rtl w:val="0"/>
        </w:rPr>
        <w:t xml:space="preserve">Módulo II:</w:t>
      </w:r>
      <w:r w:rsidDel="00000000" w:rsidR="00000000" w:rsidRPr="00000000">
        <w:rPr>
          <w:i w:val="1"/>
          <w:color w:val="000000"/>
          <w:sz w:val="24"/>
          <w:szCs w:val="24"/>
          <w:rtl w:val="0"/>
        </w:rPr>
        <w:t xml:space="preserve"> </w:t>
      </w:r>
      <w:r w:rsidDel="00000000" w:rsidR="00000000" w:rsidRPr="00000000">
        <w:rPr>
          <w:i w:val="1"/>
          <w:sz w:val="24"/>
          <w:szCs w:val="24"/>
          <w:rtl w:val="0"/>
        </w:rPr>
        <w:t xml:space="preserve">“Gestión de la Calidad Agroalimentaria”</w:t>
      </w:r>
    </w:p>
    <w:p w:rsidR="00000000" w:rsidDel="00000000" w:rsidP="00000000" w:rsidRDefault="00000000" w:rsidRPr="00000000" w14:paraId="000000D9">
      <w:pPr>
        <w:keepNext w:val="1"/>
        <w:pageBreakBefore w:val="0"/>
        <w:pBdr>
          <w:top w:space="0" w:sz="0" w:val="nil"/>
          <w:left w:space="0" w:sz="0" w:val="nil"/>
          <w:bottom w:space="0" w:sz="0" w:val="nil"/>
          <w:right w:space="0" w:sz="0" w:val="nil"/>
          <w:between w:space="0" w:sz="0" w:val="nil"/>
        </w:pBdr>
        <w:spacing w:line="240" w:lineRule="auto"/>
        <w:ind w:left="0" w:hanging="2"/>
        <w:rPr>
          <w:i w:val="1"/>
          <w:sz w:val="24"/>
          <w:szCs w:val="24"/>
        </w:rPr>
      </w:pPr>
      <w:r w:rsidDel="00000000" w:rsidR="00000000" w:rsidRPr="00000000">
        <w:rPr>
          <w:rtl w:val="0"/>
        </w:rPr>
      </w:r>
    </w:p>
    <w:p w:rsidR="00000000" w:rsidDel="00000000" w:rsidP="00000000" w:rsidRDefault="00000000" w:rsidRPr="00000000" w14:paraId="000000DA">
      <w:pPr>
        <w:keepNext w:val="1"/>
        <w:pageBreakBefore w:val="0"/>
        <w:pBdr>
          <w:top w:space="0" w:sz="0" w:val="nil"/>
          <w:left w:space="0" w:sz="0" w:val="nil"/>
          <w:bottom w:space="0" w:sz="0" w:val="nil"/>
          <w:right w:space="0" w:sz="0" w:val="nil"/>
          <w:between w:space="0" w:sz="0" w:val="nil"/>
        </w:pBdr>
        <w:spacing w:line="240" w:lineRule="auto"/>
        <w:ind w:left="0" w:hanging="2"/>
        <w:rPr>
          <w:i w:val="1"/>
          <w:sz w:val="24"/>
          <w:szCs w:val="24"/>
        </w:rPr>
      </w:pPr>
      <w:r w:rsidDel="00000000" w:rsidR="00000000" w:rsidRPr="00000000">
        <w:rPr>
          <w:rtl w:val="0"/>
        </w:rPr>
      </w:r>
    </w:p>
    <w:p w:rsidR="00000000" w:rsidDel="00000000" w:rsidP="00000000" w:rsidRDefault="00000000" w:rsidRPr="00000000" w14:paraId="000000DB">
      <w:pPr>
        <w:pageBreakBefore w:val="0"/>
        <w:numPr>
          <w:ilvl w:val="0"/>
          <w:numId w:val="1"/>
        </w:numPr>
        <w:ind w:left="0" w:hanging="2"/>
        <w:rPr>
          <w:sz w:val="24"/>
          <w:szCs w:val="24"/>
        </w:rPr>
      </w:pPr>
      <w:r w:rsidDel="00000000" w:rsidR="00000000" w:rsidRPr="00000000">
        <w:rPr>
          <w:sz w:val="24"/>
          <w:szCs w:val="24"/>
          <w:rtl w:val="0"/>
        </w:rPr>
        <w:t xml:space="preserve">Martes 16 de Mayo de 2022</w:t>
        <w:tab/>
        <w:tab/>
        <w:tab/>
        <w:t xml:space="preserve">Miércoles 17 de Mayo de 2022</w:t>
      </w:r>
    </w:p>
    <w:p w:rsidR="00000000" w:rsidDel="00000000" w:rsidP="00000000" w:rsidRDefault="00000000" w:rsidRPr="00000000" w14:paraId="000000DC">
      <w:pPr>
        <w:pageBreakBefore w:val="0"/>
        <w:ind w:left="0" w:hanging="2"/>
        <w:rPr>
          <w:rFonts w:ascii="Arial" w:cs="Arial" w:eastAsia="Arial" w:hAnsi="Arial"/>
        </w:rPr>
      </w:pPr>
      <w:r w:rsidDel="00000000" w:rsidR="00000000" w:rsidRPr="00000000">
        <w:rPr>
          <w:sz w:val="24"/>
          <w:szCs w:val="24"/>
          <w:rtl w:val="0"/>
        </w:rPr>
        <w:t xml:space="preserve">      </w:t>
      </w:r>
      <w:r w:rsidDel="00000000" w:rsidR="00000000" w:rsidRPr="00000000">
        <w:rPr>
          <w:rFonts w:ascii="Arial" w:cs="Arial" w:eastAsia="Arial" w:hAnsi="Arial"/>
          <w:rtl w:val="0"/>
        </w:rPr>
        <w:t xml:space="preserve">Horarios: </w:t>
        <w:tab/>
        <w:t xml:space="preserve">Seminario:17 a 18 hs</w:t>
        <w:tab/>
        <w:tab/>
        <w:tab/>
        <w:t xml:space="preserve">Seminario:17 a 18 hs</w:t>
      </w:r>
    </w:p>
    <w:p w:rsidR="00000000" w:rsidDel="00000000" w:rsidP="00000000" w:rsidRDefault="00000000" w:rsidRPr="00000000" w14:paraId="000000DD">
      <w:pPr>
        <w:pageBreakBefore w:val="0"/>
        <w:ind w:left="0" w:hanging="2"/>
        <w:rPr>
          <w:rFonts w:ascii="Arial" w:cs="Arial" w:eastAsia="Arial" w:hAnsi="Arial"/>
        </w:rPr>
      </w:pPr>
      <w:r w:rsidDel="00000000" w:rsidR="00000000" w:rsidRPr="00000000">
        <w:rPr>
          <w:rFonts w:ascii="Arial" w:cs="Arial" w:eastAsia="Arial" w:hAnsi="Arial"/>
          <w:rtl w:val="0"/>
        </w:rPr>
        <w:t xml:space="preserve">                    </w:t>
        <w:tab/>
        <w:t xml:space="preserve">Taller:        18 a 20 hs</w:t>
        <w:tab/>
        <w:tab/>
        <w:tab/>
        <w:t xml:space="preserve">Taller:        18 a 20 hs</w:t>
      </w:r>
    </w:p>
    <w:p w:rsidR="00000000" w:rsidDel="00000000" w:rsidP="00000000" w:rsidRDefault="00000000" w:rsidRPr="00000000" w14:paraId="000000DE">
      <w:pPr>
        <w:pageBreakBefore w:val="0"/>
        <w:ind w:left="0" w:hanging="2"/>
        <w:rPr>
          <w:rFonts w:ascii="Arial" w:cs="Arial" w:eastAsia="Arial" w:hAnsi="Arial"/>
        </w:rPr>
      </w:pPr>
      <w:r w:rsidDel="00000000" w:rsidR="00000000" w:rsidRPr="00000000">
        <w:rPr>
          <w:rFonts w:ascii="Arial" w:cs="Arial" w:eastAsia="Arial" w:hAnsi="Arial"/>
          <w:rtl w:val="0"/>
        </w:rPr>
        <w:tab/>
        <w:tab/>
        <w:t xml:space="preserve">Lectura dirigida: 2 horas</w:t>
        <w:tab/>
        <w:tab/>
        <w:tab/>
        <w:t xml:space="preserve">Lectura dirigida: 2 horas</w:t>
      </w:r>
    </w:p>
    <w:p w:rsidR="00000000" w:rsidDel="00000000" w:rsidP="00000000" w:rsidRDefault="00000000" w:rsidRPr="00000000" w14:paraId="000000DF">
      <w:pPr>
        <w:pageBreakBefore w:val="0"/>
        <w:ind w:left="0" w:hanging="2"/>
        <w:rPr>
          <w:sz w:val="24"/>
          <w:szCs w:val="24"/>
        </w:rPr>
      </w:pPr>
      <w:r w:rsidDel="00000000" w:rsidR="00000000" w:rsidRPr="00000000">
        <w:rPr>
          <w:rtl w:val="0"/>
        </w:rPr>
      </w:r>
    </w:p>
    <w:p w:rsidR="00000000" w:rsidDel="00000000" w:rsidP="00000000" w:rsidRDefault="00000000" w:rsidRPr="00000000" w14:paraId="000000E0">
      <w:pPr>
        <w:pageBreakBefore w:val="0"/>
        <w:ind w:left="0" w:hanging="2"/>
        <w:rPr>
          <w:sz w:val="24"/>
          <w:szCs w:val="24"/>
        </w:rPr>
      </w:pPr>
      <w:r w:rsidDel="00000000" w:rsidR="00000000" w:rsidRPr="00000000">
        <w:rPr>
          <w:rtl w:val="0"/>
        </w:rPr>
      </w:r>
    </w:p>
    <w:p w:rsidR="00000000" w:rsidDel="00000000" w:rsidP="00000000" w:rsidRDefault="00000000" w:rsidRPr="00000000" w14:paraId="000000E1">
      <w:pPr>
        <w:pageBreakBefore w:val="0"/>
        <w:ind w:left="0" w:hanging="2"/>
        <w:rPr>
          <w:i w:val="1"/>
          <w:sz w:val="24"/>
          <w:szCs w:val="24"/>
        </w:rPr>
      </w:pPr>
      <w:r w:rsidDel="00000000" w:rsidR="00000000" w:rsidRPr="00000000">
        <w:rPr>
          <w:i w:val="1"/>
          <w:sz w:val="24"/>
          <w:szCs w:val="24"/>
          <w:u w:val="single"/>
          <w:rtl w:val="0"/>
        </w:rPr>
        <w:t xml:space="preserve">Módulo III:</w:t>
      </w:r>
      <w:r w:rsidDel="00000000" w:rsidR="00000000" w:rsidRPr="00000000">
        <w:rPr>
          <w:sz w:val="24"/>
          <w:szCs w:val="24"/>
          <w:rtl w:val="0"/>
        </w:rPr>
        <w:t xml:space="preserve">. </w:t>
      </w:r>
      <w:r w:rsidDel="00000000" w:rsidR="00000000" w:rsidRPr="00000000">
        <w:rPr>
          <w:i w:val="1"/>
          <w:sz w:val="24"/>
          <w:szCs w:val="24"/>
          <w:rtl w:val="0"/>
        </w:rPr>
        <w:t xml:space="preserve">“Contractualización y Gestión del riesgo agropecuario”</w:t>
      </w:r>
    </w:p>
    <w:p w:rsidR="00000000" w:rsidDel="00000000" w:rsidP="00000000" w:rsidRDefault="00000000" w:rsidRPr="00000000" w14:paraId="000000E2">
      <w:pPr>
        <w:pageBreakBefore w:val="0"/>
        <w:ind w:left="0" w:hanging="2"/>
        <w:rPr>
          <w:sz w:val="24"/>
          <w:szCs w:val="24"/>
        </w:rPr>
      </w:pPr>
      <w:r w:rsidDel="00000000" w:rsidR="00000000" w:rsidRPr="00000000">
        <w:rPr>
          <w:rtl w:val="0"/>
        </w:rPr>
      </w:r>
    </w:p>
    <w:p w:rsidR="00000000" w:rsidDel="00000000" w:rsidP="00000000" w:rsidRDefault="00000000" w:rsidRPr="00000000" w14:paraId="000000E3">
      <w:pPr>
        <w:pageBreakBefore w:val="0"/>
        <w:numPr>
          <w:ilvl w:val="0"/>
          <w:numId w:val="1"/>
        </w:numPr>
        <w:ind w:left="0" w:hanging="2"/>
        <w:rPr>
          <w:sz w:val="24"/>
          <w:szCs w:val="24"/>
        </w:rPr>
      </w:pPr>
      <w:r w:rsidDel="00000000" w:rsidR="00000000" w:rsidRPr="00000000">
        <w:rPr>
          <w:sz w:val="24"/>
          <w:szCs w:val="24"/>
          <w:rtl w:val="0"/>
        </w:rPr>
        <w:t xml:space="preserve">Lunes 23 de Mayo de 2022</w:t>
        <w:tab/>
        <w:tab/>
        <w:tab/>
        <w:t xml:space="preserve">Martes 24 de Mayo de 2022</w:t>
      </w:r>
    </w:p>
    <w:p w:rsidR="00000000" w:rsidDel="00000000" w:rsidP="00000000" w:rsidRDefault="00000000" w:rsidRPr="00000000" w14:paraId="000000E4">
      <w:pPr>
        <w:pageBreakBefore w:val="0"/>
        <w:ind w:left="0" w:hanging="2"/>
        <w:rPr>
          <w:rFonts w:ascii="Arial" w:cs="Arial" w:eastAsia="Arial" w:hAnsi="Arial"/>
        </w:rPr>
      </w:pPr>
      <w:r w:rsidDel="00000000" w:rsidR="00000000" w:rsidRPr="00000000">
        <w:rPr>
          <w:sz w:val="24"/>
          <w:szCs w:val="24"/>
          <w:rtl w:val="0"/>
        </w:rPr>
        <w:t xml:space="preserve">    </w:t>
      </w:r>
      <w:r w:rsidDel="00000000" w:rsidR="00000000" w:rsidRPr="00000000">
        <w:rPr>
          <w:rFonts w:ascii="Arial" w:cs="Arial" w:eastAsia="Arial" w:hAnsi="Arial"/>
          <w:rtl w:val="0"/>
        </w:rPr>
        <w:t xml:space="preserve">  Horarios: </w:t>
        <w:tab/>
        <w:t xml:space="preserve">Seminario:17 a 18 hs</w:t>
        <w:tab/>
        <w:tab/>
        <w:tab/>
        <w:t xml:space="preserve">Seminario:17 a 18 hs</w:t>
      </w:r>
    </w:p>
    <w:p w:rsidR="00000000" w:rsidDel="00000000" w:rsidP="00000000" w:rsidRDefault="00000000" w:rsidRPr="00000000" w14:paraId="000000E5">
      <w:pPr>
        <w:pageBreakBefore w:val="0"/>
        <w:ind w:left="0" w:hanging="2"/>
        <w:rPr>
          <w:rFonts w:ascii="Arial" w:cs="Arial" w:eastAsia="Arial" w:hAnsi="Arial"/>
        </w:rPr>
      </w:pPr>
      <w:r w:rsidDel="00000000" w:rsidR="00000000" w:rsidRPr="00000000">
        <w:rPr>
          <w:rFonts w:ascii="Arial" w:cs="Arial" w:eastAsia="Arial" w:hAnsi="Arial"/>
          <w:rtl w:val="0"/>
        </w:rPr>
        <w:t xml:space="preserve">                    </w:t>
        <w:tab/>
        <w:t xml:space="preserve">Taller:        18 a 20 hs</w:t>
        <w:tab/>
        <w:tab/>
        <w:tab/>
        <w:t xml:space="preserve">Taller:        18 a 20 hs</w:t>
      </w:r>
    </w:p>
    <w:p w:rsidR="00000000" w:rsidDel="00000000" w:rsidP="00000000" w:rsidRDefault="00000000" w:rsidRPr="00000000" w14:paraId="000000E6">
      <w:pPr>
        <w:pageBreakBefore w:val="0"/>
        <w:ind w:left="0" w:hanging="2"/>
        <w:rPr>
          <w:rFonts w:ascii="Arial" w:cs="Arial" w:eastAsia="Arial" w:hAnsi="Arial"/>
        </w:rPr>
      </w:pPr>
      <w:r w:rsidDel="00000000" w:rsidR="00000000" w:rsidRPr="00000000">
        <w:rPr>
          <w:rFonts w:ascii="Arial" w:cs="Arial" w:eastAsia="Arial" w:hAnsi="Arial"/>
          <w:rtl w:val="0"/>
        </w:rPr>
        <w:tab/>
        <w:tab/>
        <w:t xml:space="preserve">Lectura dirigida: 2 horas</w:t>
        <w:tab/>
        <w:tab/>
        <w:tab/>
        <w:t xml:space="preserve">Lectura dirigida: 2 horas</w:t>
      </w:r>
    </w:p>
    <w:p w:rsidR="00000000" w:rsidDel="00000000" w:rsidP="00000000" w:rsidRDefault="00000000" w:rsidRPr="00000000" w14:paraId="000000E7">
      <w:pPr>
        <w:pageBreakBefore w:val="0"/>
        <w:ind w:left="0" w:hanging="2"/>
        <w:rPr>
          <w:sz w:val="24"/>
          <w:szCs w:val="24"/>
        </w:rPr>
      </w:pPr>
      <w:r w:rsidDel="00000000" w:rsidR="00000000" w:rsidRPr="00000000">
        <w:rPr>
          <w:rtl w:val="0"/>
        </w:rPr>
      </w:r>
    </w:p>
    <w:p w:rsidR="00000000" w:rsidDel="00000000" w:rsidP="00000000" w:rsidRDefault="00000000" w:rsidRPr="00000000" w14:paraId="000000E8">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E9">
      <w:pPr>
        <w:pageBreakBefore w:val="0"/>
        <w:ind w:left="0" w:hanging="2"/>
        <w:jc w:val="both"/>
        <w:rPr>
          <w:sz w:val="24"/>
          <w:szCs w:val="24"/>
        </w:rPr>
      </w:pPr>
      <w:r w:rsidDel="00000000" w:rsidR="00000000" w:rsidRPr="00000000">
        <w:rPr>
          <w:i w:val="1"/>
          <w:sz w:val="24"/>
          <w:szCs w:val="24"/>
          <w:u w:val="single"/>
          <w:rtl w:val="0"/>
        </w:rPr>
        <w:t xml:space="preserve">Módulo IV: </w:t>
      </w:r>
      <w:r w:rsidDel="00000000" w:rsidR="00000000" w:rsidRPr="00000000">
        <w:rPr>
          <w:i w:val="1"/>
          <w:sz w:val="24"/>
          <w:szCs w:val="24"/>
          <w:rtl w:val="0"/>
        </w:rPr>
        <w:t xml:space="preserve">“Proyectos de Base Tecnológica”</w:t>
      </w:r>
      <w:r w:rsidDel="00000000" w:rsidR="00000000" w:rsidRPr="00000000">
        <w:rPr>
          <w:rtl w:val="0"/>
        </w:rPr>
      </w:r>
    </w:p>
    <w:p w:rsidR="00000000" w:rsidDel="00000000" w:rsidP="00000000" w:rsidRDefault="00000000" w:rsidRPr="00000000" w14:paraId="000000EA">
      <w:pPr>
        <w:pageBreakBefore w:val="0"/>
        <w:numPr>
          <w:ilvl w:val="0"/>
          <w:numId w:val="1"/>
        </w:numPr>
        <w:ind w:left="0" w:hanging="2"/>
        <w:rPr>
          <w:sz w:val="24"/>
          <w:szCs w:val="24"/>
        </w:rPr>
      </w:pPr>
      <w:r w:rsidDel="00000000" w:rsidR="00000000" w:rsidRPr="00000000">
        <w:rPr>
          <w:sz w:val="24"/>
          <w:szCs w:val="24"/>
          <w:rtl w:val="0"/>
        </w:rPr>
        <w:t xml:space="preserve">Lunes 30 de Mayo de 2022</w:t>
        <w:tab/>
        <w:tab/>
        <w:tab/>
        <w:t xml:space="preserve">Martes 31 de Mayo de 2022</w:t>
      </w:r>
    </w:p>
    <w:p w:rsidR="00000000" w:rsidDel="00000000" w:rsidP="00000000" w:rsidRDefault="00000000" w:rsidRPr="00000000" w14:paraId="000000EB">
      <w:pPr>
        <w:pageBreakBefore w:val="0"/>
        <w:ind w:left="0" w:hanging="2"/>
        <w:rPr>
          <w:rFonts w:ascii="Arial" w:cs="Arial" w:eastAsia="Arial" w:hAnsi="Arial"/>
        </w:rPr>
      </w:pPr>
      <w:r w:rsidDel="00000000" w:rsidR="00000000" w:rsidRPr="00000000">
        <w:rPr>
          <w:sz w:val="24"/>
          <w:szCs w:val="24"/>
          <w:rtl w:val="0"/>
        </w:rPr>
        <w:t xml:space="preserve">      </w:t>
      </w:r>
      <w:r w:rsidDel="00000000" w:rsidR="00000000" w:rsidRPr="00000000">
        <w:rPr>
          <w:rFonts w:ascii="Arial" w:cs="Arial" w:eastAsia="Arial" w:hAnsi="Arial"/>
          <w:rtl w:val="0"/>
        </w:rPr>
        <w:t xml:space="preserve">Horarios: </w:t>
        <w:tab/>
        <w:t xml:space="preserve">Seminario:17 a 18 hs</w:t>
        <w:tab/>
        <w:tab/>
        <w:tab/>
        <w:t xml:space="preserve">Seminario:17 a 18 hs</w:t>
      </w:r>
    </w:p>
    <w:p w:rsidR="00000000" w:rsidDel="00000000" w:rsidP="00000000" w:rsidRDefault="00000000" w:rsidRPr="00000000" w14:paraId="000000EC">
      <w:pPr>
        <w:pageBreakBefore w:val="0"/>
        <w:ind w:left="0" w:hanging="2"/>
        <w:rPr>
          <w:rFonts w:ascii="Arial" w:cs="Arial" w:eastAsia="Arial" w:hAnsi="Arial"/>
        </w:rPr>
      </w:pPr>
      <w:r w:rsidDel="00000000" w:rsidR="00000000" w:rsidRPr="00000000">
        <w:rPr>
          <w:rFonts w:ascii="Arial" w:cs="Arial" w:eastAsia="Arial" w:hAnsi="Arial"/>
          <w:rtl w:val="0"/>
        </w:rPr>
        <w:t xml:space="preserve">                    </w:t>
        <w:tab/>
        <w:t xml:space="preserve">Taller:        18 a 20 hs</w:t>
        <w:tab/>
        <w:tab/>
        <w:tab/>
        <w:t xml:space="preserve">Taller:        18 a 20 hs</w:t>
      </w:r>
    </w:p>
    <w:p w:rsidR="00000000" w:rsidDel="00000000" w:rsidP="00000000" w:rsidRDefault="00000000" w:rsidRPr="00000000" w14:paraId="000000ED">
      <w:pPr>
        <w:pageBreakBefore w:val="0"/>
        <w:ind w:left="0" w:hanging="2"/>
        <w:rPr>
          <w:rFonts w:ascii="Arial" w:cs="Arial" w:eastAsia="Arial" w:hAnsi="Arial"/>
        </w:rPr>
      </w:pPr>
      <w:r w:rsidDel="00000000" w:rsidR="00000000" w:rsidRPr="00000000">
        <w:rPr>
          <w:rFonts w:ascii="Arial" w:cs="Arial" w:eastAsia="Arial" w:hAnsi="Arial"/>
          <w:rtl w:val="0"/>
        </w:rPr>
        <w:tab/>
        <w:tab/>
        <w:t xml:space="preserve">Lectura dirigida: 2 horas</w:t>
        <w:tab/>
        <w:tab/>
        <w:tab/>
        <w:t xml:space="preserve">Lectura dirigida: 2 horas</w:t>
      </w:r>
    </w:p>
    <w:p w:rsidR="00000000" w:rsidDel="00000000" w:rsidP="00000000" w:rsidRDefault="00000000" w:rsidRPr="00000000" w14:paraId="000000EE">
      <w:pPr>
        <w:pageBreakBefore w:val="0"/>
        <w:ind w:left="0" w:hanging="2"/>
        <w:rPr>
          <w:rFonts w:ascii="Arial" w:cs="Arial" w:eastAsia="Arial" w:hAnsi="Arial"/>
        </w:rPr>
      </w:pPr>
      <w:r w:rsidDel="00000000" w:rsidR="00000000" w:rsidRPr="00000000">
        <w:rPr>
          <w:rtl w:val="0"/>
        </w:rPr>
      </w:r>
    </w:p>
    <w:p w:rsidR="00000000" w:rsidDel="00000000" w:rsidP="00000000" w:rsidRDefault="00000000" w:rsidRPr="00000000" w14:paraId="000000EF">
      <w:pPr>
        <w:keepNext w:val="1"/>
        <w:tabs>
          <w:tab w:val="left" w:pos="864"/>
        </w:tabs>
        <w:ind w:hanging="2"/>
        <w:rPr>
          <w:sz w:val="24"/>
          <w:szCs w:val="24"/>
        </w:rPr>
      </w:pPr>
      <w:r w:rsidDel="00000000" w:rsidR="00000000" w:rsidRPr="00000000">
        <w:rPr>
          <w:i w:val="1"/>
          <w:sz w:val="24"/>
          <w:szCs w:val="24"/>
          <w:u w:val="single"/>
          <w:rtl w:val="0"/>
        </w:rPr>
        <w:t xml:space="preserve">Módulo V:  </w:t>
      </w:r>
      <w:r w:rsidDel="00000000" w:rsidR="00000000" w:rsidRPr="00000000">
        <w:rPr>
          <w:i w:val="1"/>
          <w:sz w:val="24"/>
          <w:szCs w:val="24"/>
          <w:rtl w:val="0"/>
        </w:rPr>
        <w:t xml:space="preserve">“Sistemas de Información Aplicados”</w:t>
      </w:r>
      <w:r w:rsidDel="00000000" w:rsidR="00000000" w:rsidRPr="00000000">
        <w:rPr>
          <w:rtl w:val="0"/>
        </w:rPr>
      </w:r>
    </w:p>
    <w:p w:rsidR="00000000" w:rsidDel="00000000" w:rsidP="00000000" w:rsidRDefault="00000000" w:rsidRPr="00000000" w14:paraId="000000F0">
      <w:pPr>
        <w:numPr>
          <w:ilvl w:val="0"/>
          <w:numId w:val="1"/>
        </w:numPr>
        <w:ind w:hanging="2"/>
        <w:rPr>
          <w:sz w:val="24"/>
          <w:szCs w:val="24"/>
        </w:rPr>
      </w:pPr>
      <w:r w:rsidDel="00000000" w:rsidR="00000000" w:rsidRPr="00000000">
        <w:rPr>
          <w:sz w:val="24"/>
          <w:szCs w:val="24"/>
          <w:rtl w:val="0"/>
        </w:rPr>
        <w:t xml:space="preserve">Lunes 6 de Junio de 2022</w:t>
        <w:tab/>
        <w:tab/>
        <w:tab/>
        <w:t xml:space="preserve">Martes 7 de Junio de 2022</w:t>
      </w:r>
    </w:p>
    <w:p w:rsidR="00000000" w:rsidDel="00000000" w:rsidP="00000000" w:rsidRDefault="00000000" w:rsidRPr="00000000" w14:paraId="000000F1">
      <w:pPr>
        <w:ind w:hanging="2"/>
        <w:rPr>
          <w:rFonts w:ascii="Arial" w:cs="Arial" w:eastAsia="Arial" w:hAnsi="Arial"/>
        </w:rPr>
      </w:pPr>
      <w:r w:rsidDel="00000000" w:rsidR="00000000" w:rsidRPr="00000000">
        <w:rPr>
          <w:sz w:val="24"/>
          <w:szCs w:val="24"/>
          <w:rtl w:val="0"/>
        </w:rPr>
        <w:t xml:space="preserve">    </w:t>
      </w:r>
      <w:r w:rsidDel="00000000" w:rsidR="00000000" w:rsidRPr="00000000">
        <w:rPr>
          <w:rFonts w:ascii="Arial" w:cs="Arial" w:eastAsia="Arial" w:hAnsi="Arial"/>
          <w:rtl w:val="0"/>
        </w:rPr>
        <w:t xml:space="preserve">  Horarios: </w:t>
        <w:tab/>
        <w:t xml:space="preserve">Seminario:17 a 18 hs</w:t>
        <w:tab/>
        <w:tab/>
        <w:tab/>
        <w:t xml:space="preserve">Seminario:17 a 18 hs</w:t>
      </w:r>
    </w:p>
    <w:p w:rsidR="00000000" w:rsidDel="00000000" w:rsidP="00000000" w:rsidRDefault="00000000" w:rsidRPr="00000000" w14:paraId="000000F2">
      <w:pPr>
        <w:ind w:hanging="2"/>
        <w:rPr>
          <w:rFonts w:ascii="Arial" w:cs="Arial" w:eastAsia="Arial" w:hAnsi="Arial"/>
        </w:rPr>
      </w:pPr>
      <w:r w:rsidDel="00000000" w:rsidR="00000000" w:rsidRPr="00000000">
        <w:rPr>
          <w:rFonts w:ascii="Arial" w:cs="Arial" w:eastAsia="Arial" w:hAnsi="Arial"/>
          <w:rtl w:val="0"/>
        </w:rPr>
        <w:t xml:space="preserve">                   </w:t>
        <w:tab/>
        <w:t xml:space="preserve">Taller:        18 a 20 hs</w:t>
        <w:tab/>
        <w:tab/>
        <w:tab/>
        <w:t xml:space="preserve">Taller:        18 a 20 hs</w:t>
      </w:r>
    </w:p>
    <w:p w:rsidR="00000000" w:rsidDel="00000000" w:rsidP="00000000" w:rsidRDefault="00000000" w:rsidRPr="00000000" w14:paraId="000000F3">
      <w:pPr>
        <w:ind w:hanging="2"/>
        <w:rPr>
          <w:rFonts w:ascii="Arial" w:cs="Arial" w:eastAsia="Arial" w:hAnsi="Arial"/>
        </w:rPr>
      </w:pPr>
      <w:r w:rsidDel="00000000" w:rsidR="00000000" w:rsidRPr="00000000">
        <w:rPr>
          <w:rFonts w:ascii="Arial" w:cs="Arial" w:eastAsia="Arial" w:hAnsi="Arial"/>
          <w:rtl w:val="0"/>
        </w:rPr>
        <w:tab/>
        <w:tab/>
        <w:t xml:space="preserve">Lectura dirigida: 2 horas</w:t>
        <w:tab/>
        <w:tab/>
        <w:tab/>
        <w:t xml:space="preserve">Lectura dirigida: 2 horas</w:t>
      </w:r>
    </w:p>
    <w:p w:rsidR="00000000" w:rsidDel="00000000" w:rsidP="00000000" w:rsidRDefault="00000000" w:rsidRPr="00000000" w14:paraId="000000F4">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F5">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9- Evaluación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7">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0F8">
      <w:pPr>
        <w:pageBreakBefore w:val="0"/>
        <w:spacing w:after="120" w:lineRule="auto"/>
        <w:ind w:left="0" w:hanging="2"/>
        <w:jc w:val="both"/>
        <w:rPr>
          <w:sz w:val="24"/>
          <w:szCs w:val="24"/>
        </w:rPr>
      </w:pPr>
      <w:r w:rsidDel="00000000" w:rsidR="00000000" w:rsidRPr="00000000">
        <w:rPr>
          <w:sz w:val="24"/>
          <w:szCs w:val="24"/>
          <w:rtl w:val="0"/>
        </w:rPr>
        <w:t xml:space="preserve">La estrategia de evaluación  </w:t>
      </w:r>
      <w:r w:rsidDel="00000000" w:rsidR="00000000" w:rsidRPr="00000000">
        <w:rPr>
          <w:b w:val="1"/>
          <w:sz w:val="24"/>
          <w:szCs w:val="24"/>
          <w:rtl w:val="0"/>
        </w:rPr>
        <w:t xml:space="preserve">individual</w:t>
      </w:r>
      <w:r w:rsidDel="00000000" w:rsidR="00000000" w:rsidRPr="00000000">
        <w:rPr>
          <w:sz w:val="24"/>
          <w:szCs w:val="24"/>
          <w:rtl w:val="0"/>
        </w:rPr>
        <w:t xml:space="preserve"> contempla un seguimiento del desempeño de los alumnos cuyo resultado se expresará en una nota conceptual surgida de la ponderación de la participación, la responsabilidad en el proceso de aprendizaje y de los productos generados en los Talleres. En cada taller los alumnos deben entregar al docente una tarea de ejercitación o análisis de caso, resuelta. De esta manera el alumno accede a un Certificado de Asistencia.</w:t>
      </w:r>
    </w:p>
    <w:p w:rsidR="00000000" w:rsidDel="00000000" w:rsidP="00000000" w:rsidRDefault="00000000" w:rsidRPr="00000000" w14:paraId="000000F9">
      <w:pPr>
        <w:pageBreakBefore w:val="0"/>
        <w:spacing w:after="120" w:lineRule="auto"/>
        <w:ind w:left="0" w:hanging="2"/>
        <w:jc w:val="both"/>
        <w:rPr>
          <w:sz w:val="24"/>
          <w:szCs w:val="24"/>
        </w:rPr>
      </w:pPr>
      <w:r w:rsidDel="00000000" w:rsidR="00000000" w:rsidRPr="00000000">
        <w:rPr>
          <w:sz w:val="24"/>
          <w:szCs w:val="24"/>
          <w:rtl w:val="0"/>
        </w:rPr>
        <w:t xml:space="preserve"> Para la Aprobación del curso completo, el alumno deberá tener aprobadas las evaluaciones de cada módulo y una monografía donde movilice y aplique los contenidos dictados en el Seminario con la respectiva evaluación de los docentes responsables. </w:t>
      </w:r>
    </w:p>
    <w:p w:rsidR="00000000" w:rsidDel="00000000" w:rsidP="00000000" w:rsidRDefault="00000000" w:rsidRPr="00000000" w14:paraId="000000FA">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10 - Cupo de alumnos para el dictado: </w:t>
      </w:r>
      <w:r w:rsidDel="00000000" w:rsidR="00000000" w:rsidRPr="00000000">
        <w:rPr>
          <w:rtl w:val="0"/>
        </w:rPr>
      </w:r>
    </w:p>
    <w:p w:rsidR="00000000" w:rsidDel="00000000" w:rsidP="00000000" w:rsidRDefault="00000000" w:rsidRPr="00000000" w14:paraId="000000FD">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pageBreakBefore w:val="0"/>
        <w:ind w:left="0" w:hanging="2"/>
        <w:jc w:val="both"/>
        <w:rPr>
          <w:sz w:val="24"/>
          <w:szCs w:val="24"/>
        </w:rPr>
      </w:pPr>
      <w:r w:rsidDel="00000000" w:rsidR="00000000" w:rsidRPr="00000000">
        <w:rPr>
          <w:sz w:val="24"/>
          <w:szCs w:val="24"/>
          <w:rtl w:val="0"/>
        </w:rPr>
        <w:t xml:space="preserve">Mínimo: 7 alumnos</w:t>
      </w:r>
    </w:p>
    <w:p w:rsidR="00000000" w:rsidDel="00000000" w:rsidP="00000000" w:rsidRDefault="00000000" w:rsidRPr="00000000" w14:paraId="000000FF">
      <w:pPr>
        <w:pageBreakBefore w:val="0"/>
        <w:ind w:left="0" w:hanging="2"/>
        <w:jc w:val="both"/>
        <w:rPr>
          <w:rFonts w:ascii="Arial" w:cs="Arial" w:eastAsia="Arial" w:hAnsi="Arial"/>
          <w:sz w:val="22"/>
          <w:szCs w:val="22"/>
        </w:rPr>
      </w:pPr>
      <w:r w:rsidDel="00000000" w:rsidR="00000000" w:rsidRPr="00000000">
        <w:rPr>
          <w:sz w:val="24"/>
          <w:szCs w:val="24"/>
          <w:rtl w:val="0"/>
        </w:rPr>
        <w:t xml:space="preserve">Máximo: 20 alumnos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0">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pageBreakBefore w:val="0"/>
        <w:ind w:left="0" w:hanging="2"/>
        <w:jc w:val="both"/>
        <w:rPr>
          <w:sz w:val="24"/>
          <w:szCs w:val="24"/>
        </w:rPr>
      </w:pPr>
      <w:r w:rsidDel="00000000" w:rsidR="00000000" w:rsidRPr="00000000">
        <w:rPr>
          <w:rFonts w:ascii="Arial" w:cs="Arial" w:eastAsia="Arial" w:hAnsi="Arial"/>
          <w:b w:val="1"/>
          <w:sz w:val="22"/>
          <w:szCs w:val="22"/>
          <w:rtl w:val="0"/>
        </w:rPr>
        <w:t xml:space="preserve">- Destinado a:</w:t>
      </w:r>
      <w:r w:rsidDel="00000000" w:rsidR="00000000" w:rsidRPr="00000000">
        <w:rPr>
          <w:rtl w:val="0"/>
        </w:rPr>
      </w:r>
    </w:p>
    <w:p w:rsidR="00000000" w:rsidDel="00000000" w:rsidP="00000000" w:rsidRDefault="00000000" w:rsidRPr="00000000" w14:paraId="00000102">
      <w:pPr>
        <w:pageBreakBefore w:val="0"/>
        <w:ind w:left="0" w:hanging="2"/>
        <w:jc w:val="both"/>
        <w:rPr>
          <w:sz w:val="24"/>
          <w:szCs w:val="24"/>
        </w:rPr>
      </w:pPr>
      <w:r w:rsidDel="00000000" w:rsidR="00000000" w:rsidRPr="00000000">
        <w:rPr>
          <w:rtl w:val="0"/>
        </w:rPr>
      </w:r>
    </w:p>
    <w:p w:rsidR="00000000" w:rsidDel="00000000" w:rsidP="00000000" w:rsidRDefault="00000000" w:rsidRPr="00000000" w14:paraId="00000103">
      <w:pPr>
        <w:pageBreakBefore w:val="0"/>
        <w:ind w:left="0" w:hanging="2"/>
        <w:jc w:val="both"/>
        <w:rPr>
          <w:sz w:val="24"/>
          <w:szCs w:val="24"/>
        </w:rPr>
      </w:pPr>
      <w:r w:rsidDel="00000000" w:rsidR="00000000" w:rsidRPr="00000000">
        <w:rPr>
          <w:sz w:val="24"/>
          <w:szCs w:val="24"/>
          <w:rtl w:val="0"/>
        </w:rPr>
        <w:t xml:space="preserve">Profesionales de las Ciencias Agrarias y Forestales: Ingenieros Agrónomos, Ingenieros Forestales, Médicos Veterinarios, Profesionales de la Administración, Contadores, otros Profesionales del sector, Funcionarios de la Administración Pública Nacional, Provincial, Municipal o Instituciones relacionadas al Sector Agroalimentario</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04">
      <w:pPr>
        <w:pageBreakBefore w:val="0"/>
        <w:ind w:left="0" w:hanging="2"/>
        <w:jc w:val="both"/>
        <w:rPr>
          <w:sz w:val="24"/>
          <w:szCs w:val="24"/>
        </w:rPr>
      </w:pPr>
      <w:r w:rsidDel="00000000" w:rsidR="00000000" w:rsidRPr="00000000">
        <w:rPr>
          <w:sz w:val="24"/>
          <w:szCs w:val="24"/>
          <w:rtl w:val="0"/>
        </w:rPr>
        <w:t xml:space="preserve">El </w:t>
      </w:r>
      <w:r w:rsidDel="00000000" w:rsidR="00000000" w:rsidRPr="00000000">
        <w:rPr>
          <w:b w:val="1"/>
          <w:sz w:val="24"/>
          <w:szCs w:val="24"/>
          <w:rtl w:val="0"/>
        </w:rPr>
        <w:t xml:space="preserve">arancel previsto para el curso se establece en $6.000,00</w:t>
      </w:r>
      <w:r w:rsidDel="00000000" w:rsidR="00000000" w:rsidRPr="00000000">
        <w:rPr>
          <w:sz w:val="24"/>
          <w:szCs w:val="24"/>
          <w:rtl w:val="0"/>
        </w:rPr>
        <w:t xml:space="preserve"> (pesos seis mil) por alumno para acceder al curso completo con todos sus Módulos Temáticos previstos</w:t>
      </w:r>
    </w:p>
    <w:p w:rsidR="00000000" w:rsidDel="00000000" w:rsidP="00000000" w:rsidRDefault="00000000" w:rsidRPr="00000000" w14:paraId="00000105">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Fecha comienzo y finalización</w:t>
      </w:r>
      <w:r w:rsidDel="00000000" w:rsidR="00000000" w:rsidRPr="00000000">
        <w:rPr>
          <w:rtl w:val="0"/>
        </w:rPr>
      </w:r>
    </w:p>
    <w:p w:rsidR="00000000" w:rsidDel="00000000" w:rsidP="00000000" w:rsidRDefault="00000000" w:rsidRPr="00000000" w14:paraId="00000108">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pageBreakBefore w:val="0"/>
        <w:ind w:left="0" w:hanging="2"/>
        <w:jc w:val="both"/>
        <w:rPr>
          <w:sz w:val="24"/>
          <w:szCs w:val="24"/>
        </w:rPr>
      </w:pPr>
      <w:r w:rsidDel="00000000" w:rsidR="00000000" w:rsidRPr="00000000">
        <w:rPr>
          <w:sz w:val="24"/>
          <w:szCs w:val="24"/>
          <w:rtl w:val="0"/>
        </w:rPr>
        <w:t xml:space="preserve">El Curso de actualización propuesto comienza el 25 de Abril de 2022 y finaliza el 31 de Mayo de 2022</w:t>
      </w:r>
    </w:p>
    <w:p w:rsidR="00000000" w:rsidDel="00000000" w:rsidP="00000000" w:rsidRDefault="00000000" w:rsidRPr="00000000" w14:paraId="0000010A">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pageBreakBefore w:val="0"/>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 Requisitos básicos para el dictado</w:t>
      </w:r>
      <w:r w:rsidDel="00000000" w:rsidR="00000000" w:rsidRPr="00000000">
        <w:rPr>
          <w:rtl w:val="0"/>
        </w:rPr>
      </w:r>
    </w:p>
    <w:p w:rsidR="00000000" w:rsidDel="00000000" w:rsidP="00000000" w:rsidRDefault="00000000" w:rsidRPr="00000000" w14:paraId="0000010D">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pageBreakBefore w:val="0"/>
        <w:ind w:left="0" w:hanging="2"/>
        <w:jc w:val="both"/>
        <w:rPr>
          <w:sz w:val="24"/>
          <w:szCs w:val="24"/>
        </w:rPr>
      </w:pPr>
      <w:r w:rsidDel="00000000" w:rsidR="00000000" w:rsidRPr="00000000">
        <w:rPr>
          <w:sz w:val="24"/>
          <w:szCs w:val="24"/>
          <w:rtl w:val="0"/>
        </w:rPr>
        <w:t xml:space="preserve">Se requiere un Aula con Capacidad para 20 alumnos con servicio de conexión a la red eléctrica y calefacción; según el cronograma establecido.</w:t>
      </w:r>
    </w:p>
    <w:p w:rsidR="00000000" w:rsidDel="00000000" w:rsidP="00000000" w:rsidRDefault="00000000" w:rsidRPr="00000000" w14:paraId="0000010F">
      <w:pPr>
        <w:pageBreakBefore w:val="0"/>
        <w:ind w:left="0" w:hanging="2"/>
        <w:jc w:val="both"/>
        <w:rPr>
          <w:sz w:val="24"/>
          <w:szCs w:val="24"/>
        </w:rPr>
      </w:pPr>
      <w:r w:rsidDel="00000000" w:rsidR="00000000" w:rsidRPr="00000000">
        <w:rPr>
          <w:sz w:val="24"/>
          <w:szCs w:val="24"/>
          <w:rtl w:val="0"/>
        </w:rPr>
        <w:t xml:space="preserve">Equipamiento requerido: Cañón con capacidad de conexión a PC portátil y retroproyector</w:t>
      </w:r>
    </w:p>
    <w:p w:rsidR="00000000" w:rsidDel="00000000" w:rsidP="00000000" w:rsidRDefault="00000000" w:rsidRPr="00000000" w14:paraId="00000110">
      <w:pPr>
        <w:pageBreakBefore w:val="0"/>
        <w:ind w:left="0" w:hanging="2"/>
        <w:jc w:val="both"/>
        <w:rPr>
          <w:sz w:val="24"/>
          <w:szCs w:val="24"/>
        </w:rPr>
      </w:pPr>
      <w:r w:rsidDel="00000000" w:rsidR="00000000" w:rsidRPr="00000000">
        <w:rPr>
          <w:sz w:val="24"/>
          <w:szCs w:val="24"/>
          <w:rtl w:val="0"/>
        </w:rPr>
        <w:t xml:space="preserve">En atención al régimen de un 25 % de Becas Internas respecto a los matriculados totales, establecido por el Convenio CONADU-CIN, se deja expresamente establecido que los participantes becados no deberán abonar monto alguno en concepto de costos internos del Curso.</w:t>
      </w:r>
    </w:p>
    <w:p w:rsidR="00000000" w:rsidDel="00000000" w:rsidP="00000000" w:rsidRDefault="00000000" w:rsidRPr="00000000" w14:paraId="00000111">
      <w:pPr>
        <w:pageBreakBefore w:val="0"/>
        <w:ind w:left="0" w:hanging="2"/>
        <w:jc w:val="both"/>
        <w:rPr>
          <w:sz w:val="24"/>
          <w:szCs w:val="24"/>
        </w:rPr>
      </w:pPr>
      <w:r w:rsidDel="00000000" w:rsidR="00000000" w:rsidRPr="00000000">
        <w:rPr>
          <w:sz w:val="24"/>
          <w:szCs w:val="24"/>
          <w:rtl w:val="0"/>
        </w:rPr>
        <w:t xml:space="preserve">Para el dictado en </w:t>
      </w:r>
      <w:r w:rsidDel="00000000" w:rsidR="00000000" w:rsidRPr="00000000">
        <w:rPr>
          <w:b w:val="1"/>
          <w:sz w:val="24"/>
          <w:szCs w:val="24"/>
          <w:rtl w:val="0"/>
        </w:rPr>
        <w:t xml:space="preserve">Formato Virtual</w:t>
      </w:r>
      <w:r w:rsidDel="00000000" w:rsidR="00000000" w:rsidRPr="00000000">
        <w:rPr>
          <w:sz w:val="24"/>
          <w:szCs w:val="24"/>
          <w:rtl w:val="0"/>
        </w:rPr>
        <w:t xml:space="preserve"> se requiere que los participantes cuenten con acceso al Aula Virtual de la Facultad de Ciencias Agrarias y Forestales y acceso a cuentas Google para el uso de la plataforma G-Suite y sus enlaces con el aula virtual.</w:t>
      </w:r>
    </w:p>
    <w:p w:rsidR="00000000" w:rsidDel="00000000" w:rsidP="00000000" w:rsidRDefault="00000000" w:rsidRPr="00000000" w14:paraId="00000112">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pageBreakBefore w:val="0"/>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pageBreakBefore w:val="0"/>
        <w:ind w:left="0" w:hanging="2"/>
        <w:jc w:val="both"/>
        <w:rPr>
          <w:b w:val="1"/>
          <w:sz w:val="22"/>
          <w:szCs w:val="22"/>
        </w:rPr>
      </w:pPr>
      <w:r w:rsidDel="00000000" w:rsidR="00000000" w:rsidRPr="00000000">
        <w:rPr>
          <w:b w:val="1"/>
          <w:sz w:val="22"/>
          <w:szCs w:val="22"/>
          <w:rtl w:val="0"/>
        </w:rPr>
        <w:t xml:space="preserve">La Plata, 17 de Marzo de 2022</w:t>
      </w:r>
    </w:p>
    <w:p w:rsidR="00000000" w:rsidDel="00000000" w:rsidP="00000000" w:rsidRDefault="00000000" w:rsidRPr="00000000" w14:paraId="00000115">
      <w:pPr>
        <w:pageBreakBefore w:val="0"/>
        <w:ind w:left="0" w:hanging="2"/>
        <w:rPr/>
      </w:pPr>
      <w:r w:rsidDel="00000000" w:rsidR="00000000" w:rsidRPr="00000000">
        <w:rPr>
          <w:rtl w:val="0"/>
        </w:rPr>
      </w:r>
    </w:p>
    <w:p w:rsidR="00000000" w:rsidDel="00000000" w:rsidP="00000000" w:rsidRDefault="00000000" w:rsidRPr="00000000" w14:paraId="00000116">
      <w:pPr>
        <w:pageBreakBefore w:val="0"/>
        <w:ind w:left="0" w:hanging="2"/>
        <w:rPr/>
      </w:pPr>
      <w:r w:rsidDel="00000000" w:rsidR="00000000" w:rsidRPr="00000000">
        <w:rPr>
          <w:rtl w:val="0"/>
        </w:rPr>
      </w:r>
    </w:p>
    <w:p w:rsidR="00000000" w:rsidDel="00000000" w:rsidP="00000000" w:rsidRDefault="00000000" w:rsidRPr="00000000" w14:paraId="00000117">
      <w:pPr>
        <w:pageBreakBefore w:val="0"/>
        <w:ind w:left="0" w:hanging="2"/>
        <w:rPr/>
      </w:pPr>
      <w:r w:rsidDel="00000000" w:rsidR="00000000" w:rsidRPr="00000000">
        <w:rPr>
          <w:rtl w:val="0"/>
        </w:rPr>
      </w:r>
    </w:p>
    <w:p w:rsidR="00000000" w:rsidDel="00000000" w:rsidP="00000000" w:rsidRDefault="00000000" w:rsidRPr="00000000" w14:paraId="00000118">
      <w:pPr>
        <w:pageBreakBefore w:val="0"/>
        <w:ind w:left="0" w:hanging="2"/>
        <w:rPr/>
      </w:pPr>
      <w:r w:rsidDel="00000000" w:rsidR="00000000" w:rsidRPr="00000000">
        <w:rPr>
          <w:rtl w:val="0"/>
        </w:rPr>
      </w:r>
    </w:p>
    <w:p w:rsidR="00000000" w:rsidDel="00000000" w:rsidP="00000000" w:rsidRDefault="00000000" w:rsidRPr="00000000" w14:paraId="00000119">
      <w:pPr>
        <w:pageBreakBefore w:val="0"/>
        <w:ind w:left="0" w:hanging="2"/>
        <w:rPr/>
      </w:pPr>
      <w:r w:rsidDel="00000000" w:rsidR="00000000" w:rsidRPr="00000000">
        <w:rPr>
          <w:rtl w:val="0"/>
        </w:rPr>
      </w:r>
    </w:p>
    <w:p w:rsidR="00000000" w:rsidDel="00000000" w:rsidP="00000000" w:rsidRDefault="00000000" w:rsidRPr="00000000" w14:paraId="0000011A">
      <w:pPr>
        <w:pageBreakBefore w:val="0"/>
        <w:ind w:left="0" w:hanging="2"/>
        <w:rPr/>
      </w:pPr>
      <w:r w:rsidDel="00000000" w:rsidR="00000000" w:rsidRPr="00000000">
        <w:rPr>
          <w:rtl w:val="0"/>
        </w:rPr>
      </w:r>
    </w:p>
    <w:p w:rsidR="00000000" w:rsidDel="00000000" w:rsidP="00000000" w:rsidRDefault="00000000" w:rsidRPr="00000000" w14:paraId="0000011B">
      <w:pPr>
        <w:pageBreakBefore w:val="0"/>
        <w:ind w:left="0" w:hanging="2"/>
        <w:rPr/>
      </w:pPr>
      <w:r w:rsidDel="00000000" w:rsidR="00000000" w:rsidRPr="00000000">
        <w:rPr>
          <w:rtl w:val="0"/>
        </w:rPr>
      </w:r>
    </w:p>
    <w:p w:rsidR="00000000" w:rsidDel="00000000" w:rsidP="00000000" w:rsidRDefault="00000000" w:rsidRPr="00000000" w14:paraId="0000011C">
      <w:pPr>
        <w:pageBreakBefore w:val="0"/>
        <w:ind w:left="0" w:hanging="2"/>
        <w:rPr/>
      </w:pPr>
      <w:r w:rsidDel="00000000" w:rsidR="00000000" w:rsidRPr="00000000">
        <w:rPr>
          <w:rtl w:val="0"/>
        </w:rPr>
      </w:r>
    </w:p>
    <w:p w:rsidR="00000000" w:rsidDel="00000000" w:rsidP="00000000" w:rsidRDefault="00000000" w:rsidRPr="00000000" w14:paraId="0000011D">
      <w:pPr>
        <w:pageBreakBefore w:val="0"/>
        <w:ind w:left="0" w:hanging="2"/>
        <w:rPr/>
      </w:pPr>
      <w:r w:rsidDel="00000000" w:rsidR="00000000" w:rsidRPr="00000000">
        <w:rPr>
          <w:rtl w:val="0"/>
        </w:rPr>
      </w:r>
    </w:p>
    <w:p w:rsidR="00000000" w:rsidDel="00000000" w:rsidP="00000000" w:rsidRDefault="00000000" w:rsidRPr="00000000" w14:paraId="0000011E">
      <w:pPr>
        <w:pageBreakBefore w:val="0"/>
        <w:ind w:left="0" w:hanging="2"/>
        <w:rPr/>
      </w:pPr>
      <w:r w:rsidDel="00000000" w:rsidR="00000000" w:rsidRPr="00000000">
        <w:rPr>
          <w:rtl w:val="0"/>
        </w:rPr>
      </w:r>
    </w:p>
    <w:p w:rsidR="00000000" w:rsidDel="00000000" w:rsidP="00000000" w:rsidRDefault="00000000" w:rsidRPr="00000000" w14:paraId="0000011F">
      <w:pPr>
        <w:pageBreakBefore w:val="0"/>
        <w:ind w:left="0" w:hanging="2"/>
        <w:rPr>
          <w:b w:val="1"/>
        </w:rPr>
      </w:pPr>
      <w:r w:rsidDel="00000000" w:rsidR="00000000" w:rsidRPr="00000000">
        <w:rPr>
          <w:rtl w:val="0"/>
        </w:rPr>
        <w:tab/>
        <w:tab/>
        <w:tab/>
        <w:tab/>
        <w:tab/>
        <w:tab/>
        <w:tab/>
        <w:tab/>
      </w:r>
      <w:r w:rsidDel="00000000" w:rsidR="00000000" w:rsidRPr="00000000">
        <w:rPr>
          <w:b w:val="1"/>
          <w:rtl w:val="0"/>
        </w:rPr>
        <w:t xml:space="preserve">Dr. Ing. Agr. Raúl Rosa</w:t>
      </w:r>
    </w:p>
    <w:p w:rsidR="00000000" w:rsidDel="00000000" w:rsidP="00000000" w:rsidRDefault="00000000" w:rsidRPr="00000000" w14:paraId="00000120">
      <w:pPr>
        <w:pageBreakBefore w:val="0"/>
        <w:ind w:left="0" w:hanging="2"/>
        <w:rPr/>
      </w:pPr>
      <w:r w:rsidDel="00000000" w:rsidR="00000000" w:rsidRPr="00000000">
        <w:rPr>
          <w:rtl w:val="0"/>
        </w:rPr>
        <w:tab/>
        <w:tab/>
        <w:tab/>
        <w:tab/>
        <w:tab/>
        <w:tab/>
        <w:tab/>
        <w:tab/>
        <w:t xml:space="preserve">        Prof Titular</w:t>
      </w:r>
    </w:p>
    <w:p w:rsidR="00000000" w:rsidDel="00000000" w:rsidP="00000000" w:rsidRDefault="00000000" w:rsidRPr="00000000" w14:paraId="00000121">
      <w:pPr>
        <w:pageBreakBefore w:val="0"/>
        <w:ind w:left="0" w:hanging="2"/>
        <w:rPr/>
      </w:pPr>
      <w:r w:rsidDel="00000000" w:rsidR="00000000" w:rsidRPr="00000000">
        <w:rPr>
          <w:rtl w:val="0"/>
        </w:rPr>
        <w:tab/>
        <w:tab/>
        <w:tab/>
        <w:tab/>
        <w:tab/>
        <w:tab/>
        <w:tab/>
        <w:t xml:space="preserve">       Curso de Administración Agraria</w:t>
      </w:r>
    </w:p>
    <w:p w:rsidR="00000000" w:rsidDel="00000000" w:rsidP="00000000" w:rsidRDefault="00000000" w:rsidRPr="00000000" w14:paraId="00000122">
      <w:pPr>
        <w:pageBreakBefore w:val="0"/>
        <w:ind w:left="0" w:hanging="2"/>
        <w:rPr/>
      </w:pPr>
      <w:r w:rsidDel="00000000" w:rsidR="00000000" w:rsidRPr="00000000">
        <w:rPr>
          <w:rtl w:val="0"/>
        </w:rPr>
        <w:tab/>
        <w:tab/>
        <w:tab/>
        <w:tab/>
        <w:tab/>
        <w:tab/>
        <w:tab/>
        <w:t xml:space="preserve">      Departamento de Desarrollo Rural</w:t>
      </w:r>
    </w:p>
    <w:p w:rsidR="00000000" w:rsidDel="00000000" w:rsidP="00000000" w:rsidRDefault="00000000" w:rsidRPr="00000000" w14:paraId="00000123">
      <w:pPr>
        <w:pageBreakBefore w:val="0"/>
        <w:ind w:left="0" w:hanging="2"/>
        <w:rPr/>
      </w:pPr>
      <w:r w:rsidDel="00000000" w:rsidR="00000000" w:rsidRPr="00000000">
        <w:rPr>
          <w:rtl w:val="0"/>
        </w:rPr>
        <w:tab/>
        <w:tab/>
        <w:tab/>
        <w:tab/>
        <w:tab/>
        <w:tab/>
        <w:tab/>
        <w:t xml:space="preserve">                   FCAyF- UNLP</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1416"/>
    </w:pPr>
    <w:rPr>
      <w:b w:val="1"/>
      <w:i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jc w:val="center"/>
    </w:pPr>
    <w:rPr>
      <w:rFonts w:ascii="Book Antiqua" w:cs="Book Antiqua" w:eastAsia="Book Antiqua" w:hAnsi="Book Antiqua"/>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471A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Normal"/>
    <w:next w:val="Normal"/>
    <w:uiPriority w:val="9"/>
    <w:qFormat w:val="1"/>
    <w:rsid w:val="00D471A1"/>
    <w:pPr>
      <w:keepNext w:val="1"/>
      <w:spacing w:line="440" w:lineRule="atLeast"/>
      <w:ind w:left="1416"/>
    </w:pPr>
    <w:rPr>
      <w:b w:val="1"/>
      <w:i w:val="1"/>
      <w:sz w:val="24"/>
    </w:rPr>
  </w:style>
  <w:style w:type="paragraph" w:styleId="Ttulo2">
    <w:name w:val="heading 2"/>
    <w:basedOn w:val="Normal"/>
    <w:next w:val="Normal"/>
    <w:uiPriority w:val="9"/>
    <w:semiHidden w:val="1"/>
    <w:unhideWhenUsed w:val="1"/>
    <w:qFormat w:val="1"/>
    <w:rsid w:val="00D471A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rsid w:val="00D471A1"/>
    <w:pPr>
      <w:keepNext w:val="1"/>
      <w:jc w:val="center"/>
      <w:outlineLvl w:val="2"/>
    </w:pPr>
    <w:rPr>
      <w:rFonts w:ascii="Book Antiqua" w:hAnsi="Book Antiqua"/>
      <w:b w:val="1"/>
      <w:sz w:val="24"/>
    </w:rPr>
  </w:style>
  <w:style w:type="paragraph" w:styleId="Ttulo4">
    <w:name w:val="heading 4"/>
    <w:basedOn w:val="Normal"/>
    <w:next w:val="Normal"/>
    <w:uiPriority w:val="9"/>
    <w:semiHidden w:val="1"/>
    <w:unhideWhenUsed w:val="1"/>
    <w:qFormat w:val="1"/>
    <w:rsid w:val="00D471A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rsid w:val="00D471A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rsid w:val="00D471A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rsid w:val="00D471A1"/>
    <w:pPr>
      <w:keepNext w:val="1"/>
      <w:keepLines w:val="1"/>
      <w:spacing w:after="120" w:before="480"/>
    </w:pPr>
    <w:rPr>
      <w:b w:val="1"/>
      <w:sz w:val="72"/>
      <w:szCs w:val="72"/>
    </w:rPr>
  </w:style>
  <w:style w:type="table" w:styleId="TableNormal0" w:customStyle="1">
    <w:name w:val="Table Normal"/>
    <w:rsid w:val="00D471A1"/>
    <w:tblPr>
      <w:tblCellMar>
        <w:top w:w="0.0" w:type="dxa"/>
        <w:left w:w="0.0" w:type="dxa"/>
        <w:bottom w:w="0.0" w:type="dxa"/>
        <w:right w:w="0.0" w:type="dxa"/>
      </w:tblCellMar>
    </w:tblPr>
  </w:style>
  <w:style w:type="character" w:styleId="Car" w:customStyle="1">
    <w:name w:val="Car"/>
    <w:basedOn w:val="Fuentedeprrafopredeter"/>
    <w:rsid w:val="00D471A1"/>
    <w:rPr>
      <w:rFonts w:ascii="Times New Roman" w:cs="Times New Roman" w:eastAsia="Times New Roman" w:hAnsi="Times New Roman"/>
      <w:b w:val="1"/>
      <w:i w:val="1"/>
      <w:w w:val="100"/>
      <w:position w:val="-1"/>
      <w:sz w:val="24"/>
      <w:szCs w:val="20"/>
      <w:effect w:val="none"/>
      <w:vertAlign w:val="baseline"/>
      <w:cs w:val="0"/>
      <w:em w:val="none"/>
      <w:lang w:eastAsia="es-ES" w:val="es-ES"/>
    </w:rPr>
  </w:style>
  <w:style w:type="character" w:styleId="Car0" w:customStyle="1">
    <w:name w:val="Car"/>
    <w:basedOn w:val="Fuentedeprrafopredeter"/>
    <w:rsid w:val="00D471A1"/>
    <w:rPr>
      <w:rFonts w:ascii="Book Antiqua" w:cs="Times New Roman" w:eastAsia="Times New Roman" w:hAnsi="Book Antiqua"/>
      <w:b w:val="1"/>
      <w:w w:val="100"/>
      <w:position w:val="-1"/>
      <w:sz w:val="24"/>
      <w:szCs w:val="20"/>
      <w:effect w:val="none"/>
      <w:vertAlign w:val="baseline"/>
      <w:cs w:val="0"/>
      <w:em w:val="none"/>
      <w:lang w:eastAsia="es-ES" w:val="es-ES"/>
    </w:rPr>
  </w:style>
  <w:style w:type="paragraph" w:styleId="Textoindependiente2">
    <w:name w:val="Body Text 2"/>
    <w:basedOn w:val="Normal"/>
    <w:rsid w:val="00D471A1"/>
    <w:pPr>
      <w:spacing w:line="320" w:lineRule="atLeast"/>
      <w:jc w:val="both"/>
    </w:pPr>
    <w:rPr>
      <w:b w:val="1"/>
      <w:i w:val="1"/>
      <w:color w:val="000080"/>
      <w:sz w:val="24"/>
    </w:rPr>
  </w:style>
  <w:style w:type="character" w:styleId="Car1" w:customStyle="1">
    <w:name w:val="Car"/>
    <w:basedOn w:val="Fuentedeprrafopredeter"/>
    <w:rsid w:val="00D471A1"/>
    <w:rPr>
      <w:rFonts w:ascii="Times New Roman" w:cs="Times New Roman" w:eastAsia="Times New Roman" w:hAnsi="Times New Roman"/>
      <w:b w:val="1"/>
      <w:i w:val="1"/>
      <w:color w:val="000080"/>
      <w:w w:val="100"/>
      <w:position w:val="-1"/>
      <w:sz w:val="24"/>
      <w:szCs w:val="20"/>
      <w:effect w:val="none"/>
      <w:vertAlign w:val="baseline"/>
      <w:cs w:val="0"/>
      <w:em w:val="none"/>
      <w:lang w:eastAsia="es-ES" w:val="es-ES"/>
    </w:rPr>
  </w:style>
  <w:style w:type="paragraph" w:styleId="Textodeglobo">
    <w:name w:val="Balloon Text"/>
    <w:basedOn w:val="Normal"/>
    <w:qFormat w:val="1"/>
    <w:rsid w:val="00D471A1"/>
    <w:rPr>
      <w:rFonts w:ascii="Tahoma" w:cs="Tahoma" w:hAnsi="Tahoma"/>
      <w:sz w:val="16"/>
      <w:szCs w:val="16"/>
    </w:rPr>
  </w:style>
  <w:style w:type="character" w:styleId="Car2" w:customStyle="1">
    <w:name w:val="Car"/>
    <w:basedOn w:val="Fuentedeprrafopredeter"/>
    <w:rsid w:val="00D471A1"/>
    <w:rPr>
      <w:rFonts w:ascii="Tahoma" w:cs="Tahoma" w:eastAsia="Times New Roman" w:hAnsi="Tahoma"/>
      <w:w w:val="100"/>
      <w:position w:val="-1"/>
      <w:sz w:val="16"/>
      <w:szCs w:val="16"/>
      <w:effect w:val="none"/>
      <w:vertAlign w:val="baseline"/>
      <w:cs w:val="0"/>
      <w:em w:val="none"/>
      <w:lang w:eastAsia="es-ES" w:val="es-ES"/>
    </w:rPr>
  </w:style>
  <w:style w:type="character" w:styleId="CitaHTML">
    <w:name w:val="HTML Cite"/>
    <w:basedOn w:val="Fuentedeprrafopredeter"/>
    <w:rsid w:val="00D471A1"/>
    <w:rPr>
      <w:color w:val="008000"/>
      <w:w w:val="100"/>
      <w:position w:val="-1"/>
      <w:effect w:val="none"/>
      <w:vertAlign w:val="baseline"/>
      <w:cs w:val="0"/>
      <w:em w:val="none"/>
    </w:rPr>
  </w:style>
  <w:style w:type="character" w:styleId="Hipervnculo">
    <w:name w:val="Hyperlink"/>
    <w:basedOn w:val="Fuentedeprrafopredeter"/>
    <w:rsid w:val="00D471A1"/>
    <w:rPr>
      <w:color w:val="0000ff"/>
      <w:w w:val="100"/>
      <w:position w:val="-1"/>
      <w:u w:val="single"/>
      <w:effect w:val="none"/>
      <w:vertAlign w:val="baseline"/>
      <w:cs w:val="0"/>
      <w:em w:val="none"/>
    </w:rPr>
  </w:style>
  <w:style w:type="character" w:styleId="apple-style-span" w:customStyle="1">
    <w:name w:val="apple-style-span"/>
    <w:basedOn w:val="Fuentedeprrafopredeter"/>
    <w:rsid w:val="00D471A1"/>
    <w:rPr>
      <w:w w:val="100"/>
      <w:position w:val="-1"/>
      <w:effect w:val="none"/>
      <w:vertAlign w:val="baseline"/>
      <w:cs w:val="0"/>
      <w:em w:val="none"/>
    </w:rPr>
  </w:style>
  <w:style w:type="character" w:styleId="Textoennegrita">
    <w:name w:val="Strong"/>
    <w:basedOn w:val="Fuentedeprrafopredeter"/>
    <w:rsid w:val="00D471A1"/>
    <w:rPr>
      <w:b w:val="1"/>
      <w:bCs w:val="1"/>
      <w:w w:val="100"/>
      <w:position w:val="-1"/>
      <w:effect w:val="none"/>
      <w:vertAlign w:val="baseline"/>
      <w:cs w:val="0"/>
      <w:em w:val="none"/>
    </w:rPr>
  </w:style>
  <w:style w:type="paragraph" w:styleId="Textosinformato">
    <w:name w:val="Plain Text"/>
    <w:basedOn w:val="Normal"/>
    <w:rsid w:val="00D471A1"/>
    <w:rPr>
      <w:rFonts w:ascii="Courier New" w:hAnsi="Courier New"/>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Default" w:customStyle="1">
    <w:name w:val="Default"/>
    <w:rsid w:val="0029629E"/>
    <w:pPr>
      <w:autoSpaceDE w:val="0"/>
      <w:autoSpaceDN w:val="0"/>
      <w:adjustRightInd w:val="0"/>
    </w:pPr>
    <w:rPr>
      <w:rFonts w:ascii="Arial Black" w:cs="Arial Black" w:hAnsi="Arial Black"/>
      <w:color w:val="000000"/>
      <w:sz w:val="24"/>
      <w:szCs w:val="24"/>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nv.gov.ar" TargetMode="External"/><Relationship Id="rId8" Type="http://schemas.openxmlformats.org/officeDocument/2006/relationships/hyperlink" Target="http://www.is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nPxLvrrm/laarSfQhWzjxjcZg==">AMUW2mXqXku4A7cdtKEIvCejntjVSaQmb5shFuXhUf2eR94UNksHZtzJuIMS5FzMdp+m64AzA5+DYZiOzj49a7ME73miNVAHjlCZfYyLYw7TpOdCeioyDD6fFWQhnfSFxeN4KoG3brrbdM8gCwUgBG6B68cSOXrw2g==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2021-03-16T14:46:00Z</dcterms:created>
  <dc:creator>Camaes</dc:creator>
</cp:coreProperties>
</file>